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418E" w14:textId="08B4FC14" w:rsidR="00B52F77" w:rsidRPr="00AA7B3B" w:rsidRDefault="00B52F77" w:rsidP="4E719094">
      <w:pPr>
        <w:jc w:val="center"/>
        <w:rPr>
          <w:rFonts w:cs="Arial"/>
          <w:color w:val="19173B"/>
          <w:sz w:val="28"/>
          <w:szCs w:val="28"/>
        </w:rPr>
      </w:pPr>
      <w:r w:rsidRPr="4E719094">
        <w:rPr>
          <w:rFonts w:cs="Arial"/>
          <w:color w:val="19173B"/>
          <w:sz w:val="28"/>
          <w:szCs w:val="28"/>
        </w:rPr>
        <w:t xml:space="preserve">Ansökningsformulär, tillstyrkan för </w:t>
      </w:r>
      <w:proofErr w:type="spellStart"/>
      <w:r w:rsidRPr="4E719094">
        <w:rPr>
          <w:rFonts w:cs="Arial"/>
          <w:color w:val="19173B"/>
          <w:sz w:val="28"/>
          <w:szCs w:val="28"/>
        </w:rPr>
        <w:t>NIU</w:t>
      </w:r>
      <w:proofErr w:type="spellEnd"/>
      <w:r w:rsidRPr="4E719094">
        <w:rPr>
          <w:rFonts w:cs="Arial"/>
          <w:color w:val="19173B"/>
          <w:sz w:val="28"/>
          <w:szCs w:val="28"/>
        </w:rPr>
        <w:t xml:space="preserve"> </w:t>
      </w:r>
      <w:r w:rsidR="000A39A1">
        <w:rPr>
          <w:rFonts w:cs="Arial"/>
          <w:color w:val="19173B"/>
          <w:sz w:val="28"/>
          <w:szCs w:val="28"/>
        </w:rPr>
        <w:t>Bordtennis</w:t>
      </w:r>
      <w:r w:rsidR="00757F27">
        <w:rPr>
          <w:rFonts w:cs="Arial"/>
          <w:color w:val="19173B"/>
          <w:sz w:val="28"/>
          <w:szCs w:val="28"/>
        </w:rPr>
        <w:t xml:space="preserve"> – HT 2027</w:t>
      </w:r>
    </w:p>
    <w:p w14:paraId="3184A6E6" w14:textId="77777777" w:rsidR="00B52F77" w:rsidRPr="00AA7B3B" w:rsidRDefault="00B52F77" w:rsidP="19AED12D">
      <w:pPr>
        <w:rPr>
          <w:rFonts w:cs="Arial"/>
          <w:color w:val="19173B"/>
        </w:rPr>
      </w:pPr>
    </w:p>
    <w:tbl>
      <w:tblPr>
        <w:tblStyle w:val="Tabellrutnt"/>
        <w:tblW w:w="9640" w:type="dxa"/>
        <w:tblInd w:w="-147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AA7B3B" w:rsidRPr="00AA7B3B" w14:paraId="06C6BC10" w14:textId="77777777" w:rsidTr="19AED12D">
        <w:tc>
          <w:tcPr>
            <w:tcW w:w="3261" w:type="dxa"/>
          </w:tcPr>
          <w:p w14:paraId="490395E1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 w:val="24"/>
                <w:szCs w:val="24"/>
              </w:rPr>
            </w:pPr>
            <w:r w:rsidRPr="19AED12D">
              <w:rPr>
                <w:rFonts w:ascii="Montserrat" w:hAnsi="Montserrat" w:cs="Arial"/>
                <w:color w:val="19173B"/>
                <w:sz w:val="24"/>
                <w:szCs w:val="24"/>
              </w:rPr>
              <w:t>Skolans namn &amp; Ort</w:t>
            </w:r>
          </w:p>
        </w:tc>
        <w:tc>
          <w:tcPr>
            <w:tcW w:w="6379" w:type="dxa"/>
          </w:tcPr>
          <w:p w14:paraId="2999A7CA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cs="Arial"/>
                <w:color w:val="19173B"/>
                <w:sz w:val="32"/>
                <w:szCs w:val="32"/>
              </w:rPr>
            </w:pPr>
          </w:p>
        </w:tc>
      </w:tr>
      <w:tr w:rsidR="00AA7B3B" w:rsidRPr="00AA7B3B" w14:paraId="2FAF8064" w14:textId="77777777" w:rsidTr="19AED12D">
        <w:tc>
          <w:tcPr>
            <w:tcW w:w="3261" w:type="dxa"/>
          </w:tcPr>
          <w:p w14:paraId="112976D3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 w:val="24"/>
                <w:szCs w:val="24"/>
              </w:rPr>
            </w:pPr>
            <w:r w:rsidRPr="19AED12D">
              <w:rPr>
                <w:rFonts w:ascii="Montserrat" w:hAnsi="Montserrat" w:cs="Arial"/>
                <w:color w:val="19173B"/>
                <w:sz w:val="24"/>
                <w:szCs w:val="24"/>
              </w:rPr>
              <w:t>Huvudman</w:t>
            </w:r>
          </w:p>
        </w:tc>
        <w:tc>
          <w:tcPr>
            <w:tcW w:w="6379" w:type="dxa"/>
          </w:tcPr>
          <w:p w14:paraId="7EC03B4A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19173B"/>
                <w:sz w:val="32"/>
                <w:szCs w:val="32"/>
              </w:rPr>
            </w:pPr>
          </w:p>
        </w:tc>
      </w:tr>
      <w:tr w:rsidR="00AA7B3B" w:rsidRPr="00AA7B3B" w14:paraId="07190DA3" w14:textId="77777777" w:rsidTr="19AED12D">
        <w:tc>
          <w:tcPr>
            <w:tcW w:w="3261" w:type="dxa"/>
          </w:tcPr>
          <w:p w14:paraId="7ADD5591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 w:val="24"/>
                <w:szCs w:val="24"/>
              </w:rPr>
            </w:pPr>
            <w:r w:rsidRPr="19AED12D">
              <w:rPr>
                <w:rFonts w:ascii="Montserrat" w:hAnsi="Montserrat" w:cs="Arial"/>
                <w:color w:val="19173B"/>
                <w:sz w:val="24"/>
                <w:szCs w:val="24"/>
              </w:rPr>
              <w:t>Namn på samtliga skol-</w:t>
            </w:r>
          </w:p>
          <w:p w14:paraId="18288255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 w:val="24"/>
                <w:szCs w:val="24"/>
              </w:rPr>
            </w:pPr>
            <w:r w:rsidRPr="19AED12D">
              <w:rPr>
                <w:rFonts w:ascii="Montserrat" w:hAnsi="Montserrat" w:cs="Arial"/>
                <w:color w:val="19173B"/>
                <w:sz w:val="24"/>
                <w:szCs w:val="24"/>
              </w:rPr>
              <w:t>enheter ansökan gäller</w:t>
            </w:r>
          </w:p>
        </w:tc>
        <w:tc>
          <w:tcPr>
            <w:tcW w:w="6379" w:type="dxa"/>
          </w:tcPr>
          <w:p w14:paraId="651CA4A8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19173B"/>
                <w:sz w:val="24"/>
                <w:szCs w:val="24"/>
              </w:rPr>
            </w:pPr>
          </w:p>
          <w:p w14:paraId="16E5C090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19173B"/>
                <w:sz w:val="24"/>
                <w:szCs w:val="24"/>
              </w:rPr>
            </w:pPr>
          </w:p>
        </w:tc>
      </w:tr>
    </w:tbl>
    <w:p w14:paraId="3E660FF3" w14:textId="6B5FC585" w:rsidR="00B52F77" w:rsidRPr="005A0C6C" w:rsidRDefault="00B52F77" w:rsidP="19AED12D">
      <w:pPr>
        <w:ind w:right="-284"/>
        <w:jc w:val="both"/>
        <w:rPr>
          <w:rFonts w:eastAsia="Montserrat" w:cs="Montserrat"/>
          <w:color w:val="19173B"/>
        </w:rPr>
      </w:pPr>
      <w:r w:rsidRPr="19AED12D">
        <w:rPr>
          <w:rFonts w:cs="Arial"/>
          <w:i/>
          <w:iCs/>
          <w:color w:val="19173B"/>
        </w:rPr>
        <w:t>Genom att sända in ansökan accepterar huvudmannen S</w:t>
      </w:r>
      <w:r w:rsidR="00757F27">
        <w:rPr>
          <w:rFonts w:cs="Arial"/>
          <w:i/>
          <w:iCs/>
          <w:color w:val="19173B"/>
        </w:rPr>
        <w:t>BTF:</w:t>
      </w:r>
      <w:r w:rsidRPr="19AED12D">
        <w:rPr>
          <w:rFonts w:cs="Arial"/>
          <w:i/>
          <w:iCs/>
          <w:color w:val="19173B"/>
        </w:rPr>
        <w:t xml:space="preserve">s tillstyrkansprocess, samt förbinder sig att vid varje tidpunkt under godkännandeperioden följa sina utsagor om verksamheten och följa eventuella förändringar av NIU-verksamheten. Förutom </w:t>
      </w:r>
      <w:r w:rsidR="00757F27">
        <w:rPr>
          <w:rFonts w:cs="Arial"/>
          <w:i/>
          <w:iCs/>
          <w:color w:val="19173B"/>
        </w:rPr>
        <w:t>SBTF:</w:t>
      </w:r>
      <w:r w:rsidRPr="19AED12D">
        <w:rPr>
          <w:rFonts w:cs="Arial"/>
          <w:i/>
          <w:iCs/>
          <w:color w:val="19173B"/>
        </w:rPr>
        <w:t>s ramverk används tillämpliga delar av RF:s vägledningsdokument. Undertecknad ansökan sk</w:t>
      </w:r>
      <w:r w:rsidR="639F7123" w:rsidRPr="19AED12D">
        <w:rPr>
          <w:rFonts w:cs="Arial"/>
          <w:i/>
          <w:iCs/>
          <w:color w:val="19173B"/>
        </w:rPr>
        <w:t xml:space="preserve">ickas </w:t>
      </w:r>
      <w:r w:rsidRPr="19AED12D">
        <w:rPr>
          <w:rFonts w:cs="Arial"/>
          <w:i/>
          <w:iCs/>
          <w:color w:val="19173B"/>
        </w:rPr>
        <w:t xml:space="preserve">som </w:t>
      </w:r>
      <w:proofErr w:type="spellStart"/>
      <w:r w:rsidRPr="19AED12D">
        <w:rPr>
          <w:rFonts w:cs="Arial"/>
          <w:i/>
          <w:iCs/>
          <w:color w:val="19173B"/>
        </w:rPr>
        <w:t>pdf</w:t>
      </w:r>
      <w:proofErr w:type="spellEnd"/>
      <w:r w:rsidRPr="19AED12D">
        <w:rPr>
          <w:rFonts w:cs="Arial"/>
          <w:i/>
          <w:iCs/>
          <w:color w:val="19173B"/>
        </w:rPr>
        <w:t xml:space="preserve"> till </w:t>
      </w:r>
      <w:hyperlink r:id="rId11" w:history="1">
        <w:r w:rsidR="00757F27" w:rsidRPr="004E7FB8">
          <w:rPr>
            <w:rStyle w:val="Hyperlnk"/>
            <w:rFonts w:eastAsia="Montserrat" w:cs="Montserrat"/>
            <w:b/>
            <w:bCs/>
            <w:i/>
            <w:iCs/>
          </w:rPr>
          <w:t>emma@sbtf.se</w:t>
        </w:r>
      </w:hyperlink>
      <w:r w:rsidR="00757F27">
        <w:rPr>
          <w:rFonts w:eastAsia="Montserrat" w:cs="Montserrat"/>
          <w:b/>
          <w:bCs/>
          <w:i/>
          <w:iCs/>
          <w:color w:val="19173B"/>
        </w:rPr>
        <w:t xml:space="preserve"> </w:t>
      </w:r>
      <w:r w:rsidR="3647FB7C" w:rsidRPr="005A0C6C">
        <w:rPr>
          <w:rFonts w:eastAsia="Montserrat" w:cs="Montserrat"/>
          <w:color w:val="19173B"/>
        </w:rPr>
        <w:t>senast 1</w:t>
      </w:r>
      <w:r w:rsidR="00C71DA7">
        <w:rPr>
          <w:rFonts w:eastAsia="Montserrat" w:cs="Montserrat"/>
          <w:color w:val="19173B"/>
        </w:rPr>
        <w:t>5</w:t>
      </w:r>
      <w:r w:rsidR="3647FB7C" w:rsidRPr="005A0C6C">
        <w:rPr>
          <w:rFonts w:eastAsia="Montserrat" w:cs="Montserrat"/>
          <w:color w:val="19173B"/>
        </w:rPr>
        <w:t xml:space="preserve"> </w:t>
      </w:r>
      <w:r w:rsidR="00735378">
        <w:rPr>
          <w:rFonts w:eastAsia="Montserrat" w:cs="Montserrat"/>
          <w:color w:val="19173B"/>
        </w:rPr>
        <w:t xml:space="preserve">december </w:t>
      </w:r>
      <w:r w:rsidR="3647FB7C" w:rsidRPr="005A0C6C">
        <w:rPr>
          <w:rFonts w:eastAsia="Montserrat" w:cs="Montserrat"/>
          <w:color w:val="19173B"/>
        </w:rPr>
        <w:t>202</w:t>
      </w:r>
      <w:r w:rsidR="00757F27">
        <w:rPr>
          <w:rFonts w:eastAsia="Montserrat" w:cs="Montserrat"/>
          <w:color w:val="19173B"/>
        </w:rPr>
        <w:t>5</w:t>
      </w:r>
      <w:r w:rsidR="3647FB7C" w:rsidRPr="005A0C6C">
        <w:rPr>
          <w:rFonts w:eastAsia="Montserrat" w:cs="Montserrat"/>
          <w:color w:val="19173B"/>
        </w:rPr>
        <w:t>.</w:t>
      </w:r>
    </w:p>
    <w:p w14:paraId="51278F65" w14:textId="77777777" w:rsidR="00B52F77" w:rsidRPr="005A0C6C" w:rsidRDefault="00B52F77" w:rsidP="19AED12D">
      <w:pPr>
        <w:jc w:val="both"/>
        <w:rPr>
          <w:rFonts w:cs="Arial"/>
          <w:i/>
          <w:iCs/>
          <w:color w:val="19173B"/>
        </w:rPr>
      </w:pPr>
    </w:p>
    <w:p w14:paraId="75B4E5C9" w14:textId="77777777" w:rsidR="00B52F77" w:rsidRPr="00AA7B3B" w:rsidRDefault="00B52F77" w:rsidP="19AED12D">
      <w:pPr>
        <w:ind w:left="-142"/>
        <w:jc w:val="both"/>
        <w:rPr>
          <w:rFonts w:cs="Arial"/>
          <w:color w:val="19173B"/>
          <w:sz w:val="28"/>
          <w:szCs w:val="28"/>
        </w:rPr>
      </w:pPr>
      <w:r w:rsidRPr="19AED12D">
        <w:rPr>
          <w:rFonts w:cs="Arial"/>
          <w:color w:val="19173B"/>
          <w:sz w:val="28"/>
          <w:szCs w:val="28"/>
        </w:rPr>
        <w:t>1. Uppgifter om elevantal</w:t>
      </w:r>
    </w:p>
    <w:p w14:paraId="7E0B7762" w14:textId="77777777" w:rsidR="00B52F77" w:rsidRPr="00AA7B3B" w:rsidRDefault="00B52F77" w:rsidP="19AED12D">
      <w:pPr>
        <w:autoSpaceDE w:val="0"/>
        <w:autoSpaceDN w:val="0"/>
        <w:adjustRightInd w:val="0"/>
        <w:rPr>
          <w:rFonts w:cs="Arial"/>
          <w:b/>
          <w:bCs/>
          <w:color w:val="19173B"/>
        </w:rPr>
      </w:pPr>
    </w:p>
    <w:tbl>
      <w:tblPr>
        <w:tblStyle w:val="Tabellrutnt"/>
        <w:tblW w:w="9640" w:type="dxa"/>
        <w:tblInd w:w="-147" w:type="dxa"/>
        <w:tblLook w:val="01E0" w:firstRow="1" w:lastRow="1" w:firstColumn="1" w:lastColumn="1" w:noHBand="0" w:noVBand="0"/>
      </w:tblPr>
      <w:tblGrid>
        <w:gridCol w:w="3970"/>
        <w:gridCol w:w="5670"/>
      </w:tblGrid>
      <w:tr w:rsidR="00AA7B3B" w:rsidRPr="00AA7B3B" w14:paraId="16DAA9EE" w14:textId="77777777" w:rsidTr="19AED12D">
        <w:tc>
          <w:tcPr>
            <w:tcW w:w="3970" w:type="dxa"/>
          </w:tcPr>
          <w:p w14:paraId="0152484F" w14:textId="186B4BAE" w:rsidR="00AA7B3B" w:rsidRPr="00AA7B3B" w:rsidRDefault="4DD40C99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Skolan är</w:t>
            </w:r>
            <w:r w:rsidR="00643EB1">
              <w:rPr>
                <w:rFonts w:ascii="Montserrat" w:hAnsi="Montserrat" w:cs="Arial"/>
                <w:color w:val="19173B"/>
              </w:rPr>
              <w:t xml:space="preserve">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NIU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-godkänd för åk 1-elevintag ht </w:t>
            </w:r>
            <w:r w:rsidR="6F8B7166" w:rsidRPr="19AED12D">
              <w:rPr>
                <w:rFonts w:ascii="Montserrat" w:hAnsi="Montserrat" w:cs="Arial"/>
                <w:color w:val="19173B"/>
              </w:rPr>
              <w:t>202</w:t>
            </w:r>
            <w:r w:rsidR="00757F27">
              <w:rPr>
                <w:rFonts w:ascii="Montserrat" w:hAnsi="Montserrat" w:cs="Arial"/>
                <w:color w:val="19173B"/>
              </w:rPr>
              <w:t>5</w:t>
            </w:r>
            <w:r w:rsidRPr="19AED12D">
              <w:rPr>
                <w:rFonts w:ascii="Montserrat" w:hAnsi="Montserrat" w:cs="Arial"/>
                <w:color w:val="19173B"/>
              </w:rPr>
              <w:t xml:space="preserve"> i följande idrotter</w:t>
            </w:r>
          </w:p>
        </w:tc>
        <w:tc>
          <w:tcPr>
            <w:tcW w:w="5670" w:type="dxa"/>
          </w:tcPr>
          <w:p w14:paraId="4CACA8F5" w14:textId="77777777" w:rsidR="00AA7B3B" w:rsidRPr="00AA7B3B" w:rsidRDefault="00AA7B3B" w:rsidP="19AED12D">
            <w:pPr>
              <w:autoSpaceDE w:val="0"/>
              <w:autoSpaceDN w:val="0"/>
              <w:adjustRightInd w:val="0"/>
              <w:rPr>
                <w:rFonts w:cs="Arial"/>
                <w:color w:val="19173B"/>
              </w:rPr>
            </w:pPr>
          </w:p>
        </w:tc>
      </w:tr>
      <w:tr w:rsidR="00AA7B3B" w:rsidRPr="00AA7B3B" w14:paraId="644F1E58" w14:textId="77777777" w:rsidTr="19AED12D">
        <w:tc>
          <w:tcPr>
            <w:tcW w:w="3970" w:type="dxa"/>
          </w:tcPr>
          <w:p w14:paraId="18EFF406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Skolan erbjuder följande högskoleförberedande program i kombination med NIU/specialidrott.</w:t>
            </w:r>
          </w:p>
        </w:tc>
        <w:tc>
          <w:tcPr>
            <w:tcW w:w="5670" w:type="dxa"/>
          </w:tcPr>
          <w:p w14:paraId="487142C0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</w:rPr>
            </w:pPr>
          </w:p>
          <w:p w14:paraId="3C1A9EE9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</w:rPr>
            </w:pPr>
          </w:p>
        </w:tc>
      </w:tr>
      <w:tr w:rsidR="00AA7B3B" w:rsidRPr="00AA7B3B" w14:paraId="5AC59827" w14:textId="77777777" w:rsidTr="19AED12D">
        <w:trPr>
          <w:trHeight w:val="260"/>
        </w:trPr>
        <w:tc>
          <w:tcPr>
            <w:tcW w:w="3970" w:type="dxa"/>
          </w:tcPr>
          <w:p w14:paraId="4A4BFDAB" w14:textId="77777777" w:rsidR="00B52F77" w:rsidRPr="00AA7B3B" w:rsidRDefault="00B52F77" w:rsidP="19AED12D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Skolan erbjuder följande yrkesförberedande program i kombination med NIU/specialidrott.</w:t>
            </w:r>
          </w:p>
        </w:tc>
        <w:tc>
          <w:tcPr>
            <w:tcW w:w="5670" w:type="dxa"/>
          </w:tcPr>
          <w:p w14:paraId="604F71F2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</w:p>
          <w:p w14:paraId="062945BD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</w:p>
          <w:p w14:paraId="5A046213" w14:textId="77777777" w:rsidR="00AA7B3B" w:rsidRPr="00AA7B3B" w:rsidRDefault="00AA7B3B" w:rsidP="19AED12D">
            <w:pPr>
              <w:rPr>
                <w:rFonts w:ascii="Montserrat" w:hAnsi="Montserrat" w:cs="Arial"/>
                <w:color w:val="19173B"/>
              </w:rPr>
            </w:pPr>
          </w:p>
          <w:p w14:paraId="62D32F2C" w14:textId="77777777" w:rsidR="00AA7B3B" w:rsidRPr="00AA7B3B" w:rsidRDefault="00AA7B3B" w:rsidP="19AED12D">
            <w:pPr>
              <w:rPr>
                <w:rFonts w:ascii="Montserrat" w:hAnsi="Montserrat" w:cs="Arial"/>
                <w:color w:val="19173B"/>
              </w:rPr>
            </w:pPr>
          </w:p>
        </w:tc>
      </w:tr>
    </w:tbl>
    <w:p w14:paraId="495D5555" w14:textId="0B9BAA0A" w:rsidR="00B52F77" w:rsidRPr="00AA7B3B" w:rsidRDefault="00B52F77" w:rsidP="19AED12D">
      <w:pPr>
        <w:rPr>
          <w:rFonts w:cs="Arial"/>
          <w:color w:val="19173B"/>
        </w:rPr>
      </w:pPr>
    </w:p>
    <w:tbl>
      <w:tblPr>
        <w:tblStyle w:val="Tabellrutnt"/>
        <w:tblW w:w="9640" w:type="dxa"/>
        <w:tblInd w:w="-147" w:type="dxa"/>
        <w:tblLook w:val="04A0" w:firstRow="1" w:lastRow="0" w:firstColumn="1" w:lastColumn="0" w:noHBand="0" w:noVBand="1"/>
      </w:tblPr>
      <w:tblGrid>
        <w:gridCol w:w="8931"/>
        <w:gridCol w:w="709"/>
      </w:tblGrid>
      <w:tr w:rsidR="00AA7B3B" w:rsidRPr="00AA7B3B" w14:paraId="453C4E35" w14:textId="77777777" w:rsidTr="19AED12D">
        <w:trPr>
          <w:trHeight w:val="426"/>
        </w:trPr>
        <w:tc>
          <w:tcPr>
            <w:tcW w:w="8931" w:type="dxa"/>
          </w:tcPr>
          <w:p w14:paraId="1C9F800A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Totalt antal elever på skolan, totalt (ca)</w:t>
            </w:r>
          </w:p>
        </w:tc>
        <w:tc>
          <w:tcPr>
            <w:tcW w:w="709" w:type="dxa"/>
          </w:tcPr>
          <w:p w14:paraId="2DFFB129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744FECF6" w14:textId="77777777" w:rsidTr="19AED12D">
        <w:trPr>
          <w:trHeight w:val="404"/>
        </w:trPr>
        <w:tc>
          <w:tcPr>
            <w:tcW w:w="8931" w:type="dxa"/>
          </w:tcPr>
          <w:p w14:paraId="359118B4" w14:textId="007C3985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NIU-elever åk </w:t>
            </w:r>
            <w:proofErr w:type="gramStart"/>
            <w:r w:rsidRPr="19AED12D">
              <w:rPr>
                <w:rFonts w:ascii="Montserrat" w:hAnsi="Montserrat" w:cs="Arial"/>
                <w:color w:val="19173B"/>
              </w:rPr>
              <w:t>1-3</w:t>
            </w:r>
            <w:proofErr w:type="gramEnd"/>
            <w:r w:rsidRPr="19AED12D">
              <w:rPr>
                <w:rFonts w:ascii="Montserrat" w:hAnsi="Montserrat" w:cs="Arial"/>
                <w:color w:val="19173B"/>
              </w:rPr>
              <w:t xml:space="preserve"> ht </w:t>
            </w:r>
            <w:r w:rsidR="64A37514" w:rsidRPr="19AED12D">
              <w:rPr>
                <w:rFonts w:ascii="Montserrat" w:hAnsi="Montserrat" w:cs="Arial"/>
                <w:color w:val="19173B"/>
              </w:rPr>
              <w:t>202</w:t>
            </w:r>
            <w:r w:rsidR="00757F27">
              <w:rPr>
                <w:rFonts w:ascii="Montserrat" w:hAnsi="Montserrat" w:cs="Arial"/>
                <w:color w:val="19173B"/>
              </w:rPr>
              <w:t>5</w:t>
            </w:r>
            <w:r w:rsidRPr="19AED12D">
              <w:rPr>
                <w:rFonts w:ascii="Montserrat" w:hAnsi="Montserrat" w:cs="Arial"/>
                <w:color w:val="19173B"/>
              </w:rPr>
              <w:t>, alla idrotter (ca)</w:t>
            </w:r>
          </w:p>
        </w:tc>
        <w:tc>
          <w:tcPr>
            <w:tcW w:w="709" w:type="dxa"/>
          </w:tcPr>
          <w:p w14:paraId="1A6D75E1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7297F2B3" w14:textId="77777777" w:rsidTr="19AED12D">
        <w:trPr>
          <w:trHeight w:val="410"/>
        </w:trPr>
        <w:tc>
          <w:tcPr>
            <w:tcW w:w="8931" w:type="dxa"/>
          </w:tcPr>
          <w:p w14:paraId="39428A5C" w14:textId="60751602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NIU-elever åk </w:t>
            </w:r>
            <w:proofErr w:type="gramStart"/>
            <w:r w:rsidRPr="19AED12D">
              <w:rPr>
                <w:rFonts w:ascii="Montserrat" w:hAnsi="Montserrat" w:cs="Arial"/>
                <w:color w:val="19173B"/>
              </w:rPr>
              <w:t>1-3</w:t>
            </w:r>
            <w:proofErr w:type="gramEnd"/>
            <w:r w:rsidRPr="19AED12D">
              <w:rPr>
                <w:rFonts w:ascii="Montserrat" w:hAnsi="Montserrat" w:cs="Arial"/>
                <w:color w:val="19173B"/>
              </w:rPr>
              <w:t xml:space="preserve">, ht </w:t>
            </w:r>
            <w:r w:rsidR="1FBEA524" w:rsidRPr="19AED12D">
              <w:rPr>
                <w:rFonts w:ascii="Montserrat" w:hAnsi="Montserrat" w:cs="Arial"/>
                <w:color w:val="19173B"/>
              </w:rPr>
              <w:t>202</w:t>
            </w:r>
            <w:r w:rsidR="00757F27">
              <w:rPr>
                <w:rFonts w:ascii="Montserrat" w:hAnsi="Montserrat" w:cs="Arial"/>
                <w:color w:val="19173B"/>
              </w:rPr>
              <w:t>5</w:t>
            </w:r>
            <w:r w:rsidRPr="19AED12D">
              <w:rPr>
                <w:rFonts w:ascii="Montserrat" w:hAnsi="Montserrat" w:cs="Arial"/>
                <w:color w:val="19173B"/>
              </w:rPr>
              <w:t xml:space="preserve">, </w:t>
            </w:r>
            <w:r w:rsidR="00757F27">
              <w:rPr>
                <w:rFonts w:ascii="Montserrat" w:hAnsi="Montserrat" w:cs="Arial"/>
                <w:color w:val="19173B"/>
              </w:rPr>
              <w:t>Bordtennis</w:t>
            </w:r>
          </w:p>
        </w:tc>
        <w:tc>
          <w:tcPr>
            <w:tcW w:w="709" w:type="dxa"/>
          </w:tcPr>
          <w:p w14:paraId="48C2C1F7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52F32B08" w14:textId="77777777" w:rsidTr="19AED12D">
        <w:trPr>
          <w:trHeight w:val="419"/>
        </w:trPr>
        <w:tc>
          <w:tcPr>
            <w:tcW w:w="8931" w:type="dxa"/>
          </w:tcPr>
          <w:p w14:paraId="4A46B24A" w14:textId="150ED616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utexaminerade tjejer,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NIU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 </w:t>
            </w:r>
            <w:r w:rsidR="00757F27">
              <w:rPr>
                <w:rFonts w:ascii="Montserrat" w:hAnsi="Montserrat" w:cs="Arial"/>
                <w:color w:val="19173B"/>
              </w:rPr>
              <w:t>Bordtennis</w:t>
            </w:r>
            <w:r w:rsidR="00757F27" w:rsidRPr="19AED12D">
              <w:rPr>
                <w:rFonts w:ascii="Montserrat" w:hAnsi="Montserrat" w:cs="Arial"/>
                <w:color w:val="19173B"/>
              </w:rPr>
              <w:t xml:space="preserve"> </w:t>
            </w:r>
            <w:r w:rsidR="07C7C583" w:rsidRPr="19AED12D">
              <w:rPr>
                <w:rFonts w:ascii="Montserrat" w:hAnsi="Montserrat" w:cs="Arial"/>
                <w:color w:val="19173B"/>
              </w:rPr>
              <w:t>senaste tre läsåren</w:t>
            </w:r>
          </w:p>
        </w:tc>
        <w:tc>
          <w:tcPr>
            <w:tcW w:w="709" w:type="dxa"/>
          </w:tcPr>
          <w:p w14:paraId="1532A511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693927A7" w14:textId="77777777" w:rsidTr="19AED12D">
        <w:trPr>
          <w:trHeight w:val="411"/>
        </w:trPr>
        <w:tc>
          <w:tcPr>
            <w:tcW w:w="8931" w:type="dxa"/>
          </w:tcPr>
          <w:p w14:paraId="55C6B20A" w14:textId="7855204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utexaminerade killar,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NIU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 </w:t>
            </w:r>
            <w:r w:rsidR="00757F27">
              <w:rPr>
                <w:rFonts w:ascii="Montserrat" w:hAnsi="Montserrat" w:cs="Arial"/>
                <w:color w:val="19173B"/>
              </w:rPr>
              <w:t>Bordtennis</w:t>
            </w:r>
            <w:r w:rsidRPr="19AED12D">
              <w:rPr>
                <w:rFonts w:ascii="Montserrat" w:hAnsi="Montserrat" w:cs="Arial"/>
                <w:color w:val="19173B"/>
              </w:rPr>
              <w:t xml:space="preserve">, </w:t>
            </w:r>
            <w:r w:rsidR="5B2FED2D" w:rsidRPr="19AED12D">
              <w:rPr>
                <w:rFonts w:ascii="Montserrat" w:hAnsi="Montserrat" w:cs="Arial"/>
                <w:color w:val="19173B"/>
              </w:rPr>
              <w:t>senaste tre läsåren</w:t>
            </w:r>
          </w:p>
        </w:tc>
        <w:tc>
          <w:tcPr>
            <w:tcW w:w="709" w:type="dxa"/>
          </w:tcPr>
          <w:p w14:paraId="42A90532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28C92CF9" w14:textId="77777777" w:rsidTr="19AED12D">
        <w:trPr>
          <w:trHeight w:val="418"/>
        </w:trPr>
        <w:tc>
          <w:tcPr>
            <w:tcW w:w="8931" w:type="dxa"/>
          </w:tcPr>
          <w:p w14:paraId="50B31F5D" w14:textId="51E32A5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utexaminerade tjejer, lokal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idrottsfördjupn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, </w:t>
            </w:r>
            <w:r w:rsidR="00757F27">
              <w:rPr>
                <w:rFonts w:ascii="Montserrat" w:hAnsi="Montserrat" w:cs="Arial"/>
                <w:color w:val="19173B"/>
              </w:rPr>
              <w:t>Bordtennis</w:t>
            </w:r>
            <w:r w:rsidRPr="19AED12D">
              <w:rPr>
                <w:rFonts w:ascii="Montserrat" w:hAnsi="Montserrat" w:cs="Arial"/>
                <w:color w:val="19173B"/>
              </w:rPr>
              <w:t xml:space="preserve">, </w:t>
            </w:r>
            <w:r w:rsidR="4FF7430D" w:rsidRPr="19AED12D">
              <w:rPr>
                <w:rFonts w:ascii="Montserrat" w:hAnsi="Montserrat" w:cs="Arial"/>
                <w:color w:val="19173B"/>
              </w:rPr>
              <w:t>senaste tre läsåren</w:t>
            </w:r>
          </w:p>
        </w:tc>
        <w:tc>
          <w:tcPr>
            <w:tcW w:w="709" w:type="dxa"/>
          </w:tcPr>
          <w:p w14:paraId="02C709A2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593ACEDC" w14:textId="77777777" w:rsidTr="19AED12D">
        <w:trPr>
          <w:trHeight w:val="424"/>
        </w:trPr>
        <w:tc>
          <w:tcPr>
            <w:tcW w:w="8931" w:type="dxa"/>
          </w:tcPr>
          <w:p w14:paraId="48CF0AE0" w14:textId="0150BCC1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utexaminerade killar, lokal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idrottsfördjupn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>,</w:t>
            </w:r>
            <w:r w:rsidR="00757F27">
              <w:rPr>
                <w:rFonts w:ascii="Montserrat" w:hAnsi="Montserrat" w:cs="Arial"/>
                <w:color w:val="19173B"/>
              </w:rPr>
              <w:t xml:space="preserve"> Bordtennis</w:t>
            </w:r>
            <w:r w:rsidR="3272D69C" w:rsidRPr="19AED12D">
              <w:rPr>
                <w:rFonts w:ascii="Montserrat" w:hAnsi="Montserrat" w:cs="Arial"/>
                <w:color w:val="19173B"/>
              </w:rPr>
              <w:t>, senaste tre läsåren</w:t>
            </w:r>
          </w:p>
        </w:tc>
        <w:tc>
          <w:tcPr>
            <w:tcW w:w="709" w:type="dxa"/>
          </w:tcPr>
          <w:p w14:paraId="49E1099E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2998D7E4" w14:textId="77777777" w:rsidTr="19AED12D">
        <w:trPr>
          <w:trHeight w:val="424"/>
        </w:trPr>
        <w:tc>
          <w:tcPr>
            <w:tcW w:w="8931" w:type="dxa"/>
          </w:tcPr>
          <w:p w14:paraId="401EAD4E" w14:textId="0D1C35E4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elever åk </w:t>
            </w:r>
            <w:proofErr w:type="gramStart"/>
            <w:r w:rsidRPr="19AED12D">
              <w:rPr>
                <w:rFonts w:ascii="Montserrat" w:hAnsi="Montserrat" w:cs="Arial"/>
                <w:color w:val="19173B"/>
              </w:rPr>
              <w:t>1-3</w:t>
            </w:r>
            <w:proofErr w:type="gramEnd"/>
            <w:r w:rsidRPr="19AED12D">
              <w:rPr>
                <w:rFonts w:ascii="Montserrat" w:hAnsi="Montserrat" w:cs="Arial"/>
                <w:color w:val="19173B"/>
              </w:rPr>
              <w:t xml:space="preserve">, lokal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idrottsfördjupn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 Idrott &amp; Hälsa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Spec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, alla idrotter </w:t>
            </w:r>
            <w:r w:rsidR="6E508FCC" w:rsidRPr="19AED12D">
              <w:rPr>
                <w:rFonts w:ascii="Montserrat" w:hAnsi="Montserrat" w:cs="Arial"/>
                <w:color w:val="19173B"/>
              </w:rPr>
              <w:t>föregående läsår</w:t>
            </w:r>
          </w:p>
        </w:tc>
        <w:tc>
          <w:tcPr>
            <w:tcW w:w="709" w:type="dxa"/>
          </w:tcPr>
          <w:p w14:paraId="73EB6BF0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22503980" w14:textId="77777777" w:rsidTr="19AED12D">
        <w:trPr>
          <w:trHeight w:val="424"/>
        </w:trPr>
        <w:tc>
          <w:tcPr>
            <w:tcW w:w="8931" w:type="dxa"/>
          </w:tcPr>
          <w:p w14:paraId="679F097C" w14:textId="0C6DE428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Totalt antal elever åk </w:t>
            </w:r>
            <w:proofErr w:type="gramStart"/>
            <w:r w:rsidRPr="19AED12D">
              <w:rPr>
                <w:rFonts w:ascii="Montserrat" w:hAnsi="Montserrat" w:cs="Arial"/>
                <w:color w:val="19173B"/>
              </w:rPr>
              <w:t>1-3</w:t>
            </w:r>
            <w:proofErr w:type="gramEnd"/>
            <w:r w:rsidRPr="19AED12D">
              <w:rPr>
                <w:rFonts w:ascii="Montserrat" w:hAnsi="Montserrat" w:cs="Arial"/>
                <w:color w:val="19173B"/>
              </w:rPr>
              <w:t xml:space="preserve">, lokal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idrottsfördjupn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, Idrott &amp; Hälsa </w:t>
            </w:r>
            <w:proofErr w:type="spellStart"/>
            <w:r w:rsidRPr="19AED12D">
              <w:rPr>
                <w:rFonts w:ascii="Montserrat" w:hAnsi="Montserrat" w:cs="Arial"/>
                <w:color w:val="19173B"/>
              </w:rPr>
              <w:t>Spec</w:t>
            </w:r>
            <w:proofErr w:type="spellEnd"/>
            <w:r w:rsidRPr="19AED12D">
              <w:rPr>
                <w:rFonts w:ascii="Montserrat" w:hAnsi="Montserrat" w:cs="Arial"/>
                <w:color w:val="19173B"/>
              </w:rPr>
              <w:t xml:space="preserve">, </w:t>
            </w:r>
            <w:r w:rsidR="00757F27">
              <w:rPr>
                <w:rFonts w:ascii="Montserrat" w:hAnsi="Montserrat" w:cs="Arial"/>
                <w:color w:val="19173B"/>
              </w:rPr>
              <w:t>Bordtennis</w:t>
            </w:r>
            <w:r w:rsidRPr="19AED12D">
              <w:rPr>
                <w:rFonts w:ascii="Montserrat" w:hAnsi="Montserrat" w:cs="Arial"/>
                <w:color w:val="19173B"/>
              </w:rPr>
              <w:t>,</w:t>
            </w:r>
            <w:r w:rsidR="5327D688" w:rsidRPr="19AED12D">
              <w:rPr>
                <w:rFonts w:ascii="Montserrat" w:hAnsi="Montserrat" w:cs="Arial"/>
                <w:color w:val="19173B"/>
              </w:rPr>
              <w:t xml:space="preserve"> föregående läsår</w:t>
            </w:r>
          </w:p>
        </w:tc>
        <w:tc>
          <w:tcPr>
            <w:tcW w:w="709" w:type="dxa"/>
          </w:tcPr>
          <w:p w14:paraId="5B3BDB12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</w:tbl>
    <w:p w14:paraId="053B1BD9" w14:textId="16871733" w:rsidR="42D0900F" w:rsidRDefault="42D0900F" w:rsidP="19AED12D">
      <w:pPr>
        <w:rPr>
          <w:color w:val="19173B"/>
        </w:rPr>
      </w:pPr>
      <w:r w:rsidRPr="19AED12D">
        <w:rPr>
          <w:color w:val="19173B"/>
        </w:rPr>
        <w:br w:type="page"/>
      </w:r>
    </w:p>
    <w:p w14:paraId="61EA7E14" w14:textId="0F59FE00" w:rsidR="00B52F77" w:rsidRPr="00AA7B3B" w:rsidRDefault="00B52F77" w:rsidP="19AED12D">
      <w:r w:rsidRPr="0662023D">
        <w:rPr>
          <w:rFonts w:cs="Arial"/>
          <w:color w:val="19173B"/>
          <w:sz w:val="28"/>
          <w:szCs w:val="28"/>
        </w:rPr>
        <w:lastRenderedPageBreak/>
        <w:t>2. Uppgifter om lärare, instruktörer</w:t>
      </w:r>
      <w:r w:rsidR="004A42BB">
        <w:rPr>
          <w:rFonts w:cs="Arial"/>
          <w:color w:val="19173B"/>
          <w:sz w:val="28"/>
          <w:szCs w:val="28"/>
        </w:rPr>
        <w:t xml:space="preserve"> och </w:t>
      </w:r>
      <w:r w:rsidRPr="0662023D">
        <w:rPr>
          <w:rFonts w:cs="Arial"/>
          <w:color w:val="19173B"/>
          <w:sz w:val="28"/>
          <w:szCs w:val="28"/>
        </w:rPr>
        <w:t>anställningar</w:t>
      </w:r>
      <w:r w:rsidR="004A42BB">
        <w:rPr>
          <w:rFonts w:cs="Arial"/>
          <w:color w:val="19173B"/>
          <w:sz w:val="28"/>
          <w:szCs w:val="28"/>
        </w:rPr>
        <w:t>.</w:t>
      </w:r>
    </w:p>
    <w:p w14:paraId="7BF3C218" w14:textId="77777777" w:rsidR="00B52F77" w:rsidRPr="00AA7B3B" w:rsidRDefault="00B52F77" w:rsidP="19AED12D">
      <w:pPr>
        <w:rPr>
          <w:rFonts w:cs="Arial"/>
          <w:color w:val="19173B"/>
        </w:rPr>
      </w:pPr>
    </w:p>
    <w:p w14:paraId="516A0416" w14:textId="68F26AD9" w:rsidR="00B52F77" w:rsidRPr="00AA7B3B" w:rsidRDefault="00B52F77" w:rsidP="19AED12D">
      <w:pPr>
        <w:rPr>
          <w:rFonts w:cs="Arial"/>
          <w:color w:val="19173B"/>
        </w:rPr>
      </w:pPr>
      <w:r w:rsidRPr="19AED12D">
        <w:rPr>
          <w:rFonts w:cs="Arial"/>
          <w:color w:val="19173B"/>
        </w:rPr>
        <w:t xml:space="preserve">Vid </w:t>
      </w:r>
      <w:r w:rsidR="00861266">
        <w:rPr>
          <w:rFonts w:cs="Arial"/>
          <w:color w:val="19173B"/>
        </w:rPr>
        <w:t>6/</w:t>
      </w:r>
      <w:r w:rsidR="00EA2226">
        <w:rPr>
          <w:rFonts w:cs="Arial"/>
          <w:color w:val="19173B"/>
        </w:rPr>
        <w:t>12</w:t>
      </w:r>
      <w:r w:rsidR="00861266">
        <w:rPr>
          <w:rFonts w:cs="Arial"/>
          <w:color w:val="19173B"/>
        </w:rPr>
        <w:t>/15</w:t>
      </w:r>
      <w:r w:rsidRPr="19AED12D">
        <w:rPr>
          <w:rFonts w:cs="Arial"/>
          <w:color w:val="19173B"/>
        </w:rPr>
        <w:t xml:space="preserve"> elever/treårsperiod kommer huvudmannen ha följande lärare/instruktörer för NIU </w:t>
      </w:r>
      <w:r w:rsidR="00BD3446">
        <w:rPr>
          <w:rFonts w:cs="Arial"/>
          <w:color w:val="19173B"/>
        </w:rPr>
        <w:t>Bordtennis</w:t>
      </w:r>
      <w:r w:rsidRPr="19AED12D">
        <w:rPr>
          <w:rFonts w:cs="Arial"/>
          <w:color w:val="19173B"/>
        </w:rPr>
        <w:t>.</w:t>
      </w:r>
    </w:p>
    <w:p w14:paraId="5C9898C3" w14:textId="135400DA" w:rsidR="42D0900F" w:rsidRDefault="42D0900F" w:rsidP="19AED12D">
      <w:pPr>
        <w:rPr>
          <w:rFonts w:cs="Arial"/>
          <w:color w:val="19173B"/>
        </w:rPr>
      </w:pPr>
    </w:p>
    <w:tbl>
      <w:tblPr>
        <w:tblStyle w:val="Tabellrutnt"/>
        <w:tblW w:w="9457" w:type="dxa"/>
        <w:tblLook w:val="04A0" w:firstRow="1" w:lastRow="0" w:firstColumn="1" w:lastColumn="0" w:noHBand="0" w:noVBand="1"/>
      </w:tblPr>
      <w:tblGrid>
        <w:gridCol w:w="4957"/>
        <w:gridCol w:w="4500"/>
      </w:tblGrid>
      <w:tr w:rsidR="00AA7B3B" w:rsidRPr="00AA7B3B" w14:paraId="55CC5BF4" w14:textId="77777777" w:rsidTr="19AED12D">
        <w:tc>
          <w:tcPr>
            <w:tcW w:w="4957" w:type="dxa"/>
          </w:tcPr>
          <w:p w14:paraId="6B2B9316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Huvudansvarig lärare/instruktör, namn + % av heltid</w:t>
            </w:r>
          </w:p>
        </w:tc>
        <w:tc>
          <w:tcPr>
            <w:tcW w:w="4500" w:type="dxa"/>
          </w:tcPr>
          <w:p w14:paraId="01B69DB2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</w:p>
        </w:tc>
      </w:tr>
      <w:tr w:rsidR="00AA7B3B" w:rsidRPr="00AA7B3B" w14:paraId="4CF6BDEA" w14:textId="77777777" w:rsidTr="19AED12D">
        <w:tc>
          <w:tcPr>
            <w:tcW w:w="4957" w:type="dxa"/>
          </w:tcPr>
          <w:p w14:paraId="1BF07284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Andreinstruktör, namn + % av heltid</w:t>
            </w:r>
          </w:p>
        </w:tc>
        <w:tc>
          <w:tcPr>
            <w:tcW w:w="4500" w:type="dxa"/>
          </w:tcPr>
          <w:p w14:paraId="7265F862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</w:p>
        </w:tc>
      </w:tr>
      <w:tr w:rsidR="00AA7B3B" w:rsidRPr="00AA7B3B" w14:paraId="26788E70" w14:textId="77777777" w:rsidTr="19AED12D">
        <w:tc>
          <w:tcPr>
            <w:tcW w:w="4957" w:type="dxa"/>
          </w:tcPr>
          <w:p w14:paraId="30E08CA8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Övriga instruktörer, namn + % av heltid totalt</w:t>
            </w:r>
          </w:p>
        </w:tc>
        <w:tc>
          <w:tcPr>
            <w:tcW w:w="4500" w:type="dxa"/>
          </w:tcPr>
          <w:p w14:paraId="3180C9EC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</w:p>
          <w:p w14:paraId="34CF21C0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</w:p>
          <w:p w14:paraId="094E9360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</w:p>
        </w:tc>
      </w:tr>
    </w:tbl>
    <w:p w14:paraId="79FD19E1" w14:textId="099A3CD0" w:rsidR="00B52F77" w:rsidRPr="00AA7B3B" w:rsidRDefault="00B52F77" w:rsidP="19AED12D">
      <w:pPr>
        <w:rPr>
          <w:rFonts w:cs="Arial"/>
          <w:color w:val="19173B"/>
        </w:rPr>
      </w:pPr>
    </w:p>
    <w:p w14:paraId="7DD6B99B" w14:textId="29075283" w:rsidR="00B52F77" w:rsidRPr="00AA7B3B" w:rsidRDefault="2E1285F8" w:rsidP="19AED12D">
      <w:pPr>
        <w:rPr>
          <w:rFonts w:cs="Arial"/>
          <w:color w:val="19173B"/>
        </w:rPr>
      </w:pPr>
      <w:r w:rsidRPr="718AC46B">
        <w:rPr>
          <w:rFonts w:cs="Arial"/>
          <w:color w:val="19173B"/>
        </w:rPr>
        <w:t>I</w:t>
      </w:r>
      <w:r w:rsidR="00B52F77" w:rsidRPr="718AC46B">
        <w:rPr>
          <w:rFonts w:cs="Arial"/>
          <w:color w:val="19173B"/>
        </w:rPr>
        <w:t>nstruktörer/lärare för</w:t>
      </w:r>
      <w:r w:rsidR="00757A83" w:rsidRPr="718AC46B">
        <w:rPr>
          <w:rFonts w:cs="Arial"/>
          <w:color w:val="19173B"/>
        </w:rPr>
        <w:t xml:space="preserve"> </w:t>
      </w:r>
      <w:r w:rsidR="00B52F77" w:rsidRPr="718AC46B">
        <w:rPr>
          <w:rFonts w:cs="Arial"/>
          <w:color w:val="19173B"/>
        </w:rPr>
        <w:t xml:space="preserve">NIU </w:t>
      </w:r>
      <w:r w:rsidR="00610F78">
        <w:rPr>
          <w:rFonts w:cs="Arial"/>
          <w:color w:val="19173B"/>
        </w:rPr>
        <w:t>Bordtennis</w:t>
      </w:r>
      <w:r w:rsidR="00B52F77" w:rsidRPr="718AC46B">
        <w:rPr>
          <w:rFonts w:cs="Arial"/>
          <w:color w:val="19173B"/>
        </w:rPr>
        <w:t xml:space="preserve"> </w:t>
      </w:r>
      <w:r w:rsidR="00B52F77" w:rsidRPr="718AC46B">
        <w:rPr>
          <w:rFonts w:cs="Arial"/>
          <w:color w:val="19173B"/>
          <w:u w:val="single"/>
        </w:rPr>
        <w:t>eller</w:t>
      </w:r>
      <w:r w:rsidR="00B52F77" w:rsidRPr="718AC46B">
        <w:rPr>
          <w:rFonts w:cs="Arial"/>
          <w:color w:val="19173B"/>
        </w:rPr>
        <w:t xml:space="preserve"> lokal idrottsfördjupning </w:t>
      </w:r>
      <w:r w:rsidR="00610F78">
        <w:rPr>
          <w:rFonts w:cs="Arial"/>
          <w:color w:val="19173B"/>
        </w:rPr>
        <w:t>bordtennis</w:t>
      </w:r>
      <w:r w:rsidR="00B52F77" w:rsidRPr="718AC46B">
        <w:rPr>
          <w:rFonts w:cs="Arial"/>
          <w:color w:val="19173B"/>
        </w:rPr>
        <w:t xml:space="preserve"> har följande kompetenser, samt könsfördelning.</w:t>
      </w:r>
      <w:r w:rsidR="00B52F77" w:rsidRPr="718AC46B">
        <w:rPr>
          <w:rFonts w:cs="Arial"/>
          <w:i/>
          <w:iCs/>
          <w:color w:val="19173B"/>
        </w:rPr>
        <w:t xml:space="preserve"> Sätt X, respektive M/K/H </w:t>
      </w:r>
    </w:p>
    <w:tbl>
      <w:tblPr>
        <w:tblStyle w:val="Tabellrutnt"/>
        <w:tblW w:w="9490" w:type="dxa"/>
        <w:tblLook w:val="04A0" w:firstRow="1" w:lastRow="0" w:firstColumn="1" w:lastColumn="0" w:noHBand="0" w:noVBand="1"/>
      </w:tblPr>
      <w:tblGrid>
        <w:gridCol w:w="2296"/>
        <w:gridCol w:w="1714"/>
        <w:gridCol w:w="1609"/>
        <w:gridCol w:w="1341"/>
        <w:gridCol w:w="1640"/>
        <w:gridCol w:w="890"/>
      </w:tblGrid>
      <w:tr w:rsidR="00AA7B3B" w:rsidRPr="00AA7B3B" w14:paraId="4FFC580C" w14:textId="77777777" w:rsidTr="19AED12D">
        <w:trPr>
          <w:trHeight w:val="1325"/>
        </w:trPr>
        <w:tc>
          <w:tcPr>
            <w:tcW w:w="2317" w:type="dxa"/>
          </w:tcPr>
          <w:p w14:paraId="319B6CAA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Lärare/instruktör</w:t>
            </w:r>
          </w:p>
        </w:tc>
        <w:tc>
          <w:tcPr>
            <w:tcW w:w="1734" w:type="dxa"/>
          </w:tcPr>
          <w:p w14:paraId="32A48B41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  <w:sz w:val="18"/>
                <w:szCs w:val="18"/>
              </w:rPr>
            </w:pPr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Gymnasie-lärarexamen</w:t>
            </w:r>
          </w:p>
          <w:p w14:paraId="6D7EF9C1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  <w:sz w:val="18"/>
                <w:szCs w:val="18"/>
              </w:rPr>
            </w:pPr>
            <w:proofErr w:type="spellStart"/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Idr</w:t>
            </w:r>
            <w:proofErr w:type="spellEnd"/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 xml:space="preserve"> &amp; Hälsa</w:t>
            </w:r>
          </w:p>
        </w:tc>
        <w:tc>
          <w:tcPr>
            <w:tcW w:w="1623" w:type="dxa"/>
          </w:tcPr>
          <w:p w14:paraId="3B404358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  <w:sz w:val="18"/>
                <w:szCs w:val="18"/>
              </w:rPr>
            </w:pPr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Annan gymnasie-lärarexamen</w:t>
            </w:r>
          </w:p>
        </w:tc>
        <w:tc>
          <w:tcPr>
            <w:tcW w:w="1267" w:type="dxa"/>
          </w:tcPr>
          <w:p w14:paraId="2B6465E8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  <w:sz w:val="18"/>
                <w:szCs w:val="18"/>
              </w:rPr>
            </w:pPr>
            <w:proofErr w:type="spellStart"/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Lärarleg</w:t>
            </w:r>
            <w:proofErr w:type="spellEnd"/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.</w:t>
            </w:r>
          </w:p>
          <w:p w14:paraId="45A62E14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  <w:sz w:val="18"/>
                <w:szCs w:val="18"/>
              </w:rPr>
            </w:pPr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som gäller specialidrott</w:t>
            </w:r>
          </w:p>
        </w:tc>
        <w:tc>
          <w:tcPr>
            <w:tcW w:w="1653" w:type="dxa"/>
          </w:tcPr>
          <w:p w14:paraId="134282F8" w14:textId="51DAE996" w:rsidR="00757A83" w:rsidRPr="002E2291" w:rsidRDefault="00610F78" w:rsidP="19AED12D">
            <w:pPr>
              <w:rPr>
                <w:rFonts w:ascii="Montserrat" w:hAnsi="Montserrat" w:cs="Arial"/>
                <w:color w:val="19173B"/>
                <w:sz w:val="18"/>
                <w:szCs w:val="18"/>
                <w:lang w:val="nb-NO"/>
              </w:rPr>
            </w:pPr>
            <w:proofErr w:type="spellStart"/>
            <w:r>
              <w:rPr>
                <w:rFonts w:ascii="Montserrat" w:hAnsi="Montserrat" w:cs="Arial"/>
                <w:color w:val="19173B"/>
                <w:sz w:val="18"/>
                <w:szCs w:val="18"/>
                <w:lang w:val="nb-NO"/>
              </w:rPr>
              <w:t>Högsta</w:t>
            </w:r>
            <w:proofErr w:type="spellEnd"/>
            <w:r>
              <w:rPr>
                <w:rFonts w:ascii="Montserrat" w:hAnsi="Montserrat" w:cs="Arial"/>
                <w:color w:val="19173B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Montserrat" w:hAnsi="Montserrat" w:cs="Arial"/>
                <w:color w:val="19173B"/>
                <w:sz w:val="18"/>
                <w:szCs w:val="18"/>
                <w:lang w:val="nb-NO"/>
              </w:rPr>
              <w:t>utbildningen</w:t>
            </w:r>
            <w:proofErr w:type="spellEnd"/>
            <w:r>
              <w:rPr>
                <w:rFonts w:ascii="Montserrat" w:hAnsi="Montserrat" w:cs="Arial"/>
                <w:color w:val="19173B"/>
                <w:sz w:val="18"/>
                <w:szCs w:val="18"/>
                <w:lang w:val="nb-NO"/>
              </w:rPr>
              <w:t xml:space="preserve"> via </w:t>
            </w:r>
            <w:proofErr w:type="spellStart"/>
            <w:r>
              <w:rPr>
                <w:rFonts w:ascii="Montserrat" w:hAnsi="Montserrat" w:cs="Arial"/>
                <w:color w:val="19173B"/>
                <w:sz w:val="18"/>
                <w:szCs w:val="18"/>
                <w:lang w:val="nb-NO"/>
              </w:rPr>
              <w:t>SBTF</w:t>
            </w:r>
            <w:proofErr w:type="spellEnd"/>
            <w:r>
              <w:rPr>
                <w:rFonts w:ascii="Montserrat" w:hAnsi="Montserrat" w:cs="Arial"/>
                <w:color w:val="19173B"/>
                <w:sz w:val="18"/>
                <w:szCs w:val="18"/>
                <w:lang w:val="nb-NO"/>
              </w:rPr>
              <w:t>.</w:t>
            </w:r>
          </w:p>
        </w:tc>
        <w:tc>
          <w:tcPr>
            <w:tcW w:w="896" w:type="dxa"/>
          </w:tcPr>
          <w:p w14:paraId="573D5E5A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  <w:sz w:val="18"/>
                <w:szCs w:val="18"/>
              </w:rPr>
            </w:pPr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Kön</w:t>
            </w:r>
          </w:p>
          <w:p w14:paraId="685996D5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  <w:sz w:val="18"/>
                <w:szCs w:val="18"/>
              </w:rPr>
            </w:pPr>
            <w:r w:rsidRPr="19AED12D">
              <w:rPr>
                <w:rFonts w:ascii="Montserrat" w:hAnsi="Montserrat" w:cs="Arial"/>
                <w:color w:val="19173B"/>
                <w:sz w:val="18"/>
                <w:szCs w:val="18"/>
              </w:rPr>
              <w:t>M/K/H</w:t>
            </w:r>
          </w:p>
        </w:tc>
      </w:tr>
      <w:tr w:rsidR="00AA7B3B" w:rsidRPr="00AA7B3B" w14:paraId="2FC1D671" w14:textId="77777777" w:rsidTr="19AED12D">
        <w:trPr>
          <w:trHeight w:val="292"/>
        </w:trPr>
        <w:tc>
          <w:tcPr>
            <w:tcW w:w="2317" w:type="dxa"/>
          </w:tcPr>
          <w:p w14:paraId="1ECAA911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Huvudinstruktör</w:t>
            </w:r>
          </w:p>
        </w:tc>
        <w:tc>
          <w:tcPr>
            <w:tcW w:w="1734" w:type="dxa"/>
          </w:tcPr>
          <w:p w14:paraId="5FC4A972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6A56411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1FC97FF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25FF7D7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896" w:type="dxa"/>
          </w:tcPr>
          <w:p w14:paraId="5965C19F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18BCF356" w14:textId="77777777" w:rsidTr="19AED12D">
        <w:trPr>
          <w:trHeight w:val="292"/>
        </w:trPr>
        <w:tc>
          <w:tcPr>
            <w:tcW w:w="2317" w:type="dxa"/>
          </w:tcPr>
          <w:p w14:paraId="3A4C732F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Andreinstruktör</w:t>
            </w:r>
          </w:p>
        </w:tc>
        <w:tc>
          <w:tcPr>
            <w:tcW w:w="1734" w:type="dxa"/>
          </w:tcPr>
          <w:p w14:paraId="21EBAC84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94600A5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D9398BA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256E8CA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896" w:type="dxa"/>
          </w:tcPr>
          <w:p w14:paraId="5D080BE3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419B59C7" w14:textId="77777777" w:rsidTr="19AED12D">
        <w:trPr>
          <w:trHeight w:val="292"/>
        </w:trPr>
        <w:tc>
          <w:tcPr>
            <w:tcW w:w="2317" w:type="dxa"/>
          </w:tcPr>
          <w:p w14:paraId="23CFE4FD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Övrig instruktör</w:t>
            </w:r>
          </w:p>
        </w:tc>
        <w:tc>
          <w:tcPr>
            <w:tcW w:w="1734" w:type="dxa"/>
          </w:tcPr>
          <w:p w14:paraId="799080F8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23" w:type="dxa"/>
          </w:tcPr>
          <w:p w14:paraId="37B099BD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D06B404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534B473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896" w:type="dxa"/>
          </w:tcPr>
          <w:p w14:paraId="09529E9B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14EEB208" w14:textId="77777777" w:rsidTr="19AED12D">
        <w:trPr>
          <w:trHeight w:val="292"/>
        </w:trPr>
        <w:tc>
          <w:tcPr>
            <w:tcW w:w="2317" w:type="dxa"/>
          </w:tcPr>
          <w:p w14:paraId="7FD00D57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Övrig instruktör</w:t>
            </w:r>
          </w:p>
        </w:tc>
        <w:tc>
          <w:tcPr>
            <w:tcW w:w="1734" w:type="dxa"/>
          </w:tcPr>
          <w:p w14:paraId="6B9CD1F1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A2EF6D2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6BFC242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58C5470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896" w:type="dxa"/>
          </w:tcPr>
          <w:p w14:paraId="2D258F14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308A87C3" w14:textId="77777777" w:rsidTr="19AED12D">
        <w:trPr>
          <w:trHeight w:val="46"/>
        </w:trPr>
        <w:tc>
          <w:tcPr>
            <w:tcW w:w="2317" w:type="dxa"/>
          </w:tcPr>
          <w:p w14:paraId="2430A67D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Övrig instruktör</w:t>
            </w:r>
          </w:p>
        </w:tc>
        <w:tc>
          <w:tcPr>
            <w:tcW w:w="1734" w:type="dxa"/>
          </w:tcPr>
          <w:p w14:paraId="796FCB1E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0D04990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1A30954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6A9CA8F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896" w:type="dxa"/>
          </w:tcPr>
          <w:p w14:paraId="19B42F62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AA7B3B" w:rsidRPr="00AA7B3B" w14:paraId="3757BF4A" w14:textId="77777777" w:rsidTr="19AED12D">
        <w:trPr>
          <w:trHeight w:val="292"/>
        </w:trPr>
        <w:tc>
          <w:tcPr>
            <w:tcW w:w="2317" w:type="dxa"/>
          </w:tcPr>
          <w:p w14:paraId="4D87106B" w14:textId="77777777" w:rsidR="00757A83" w:rsidRPr="00AA7B3B" w:rsidRDefault="00757A83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>Övrig instruktör</w:t>
            </w:r>
          </w:p>
        </w:tc>
        <w:tc>
          <w:tcPr>
            <w:tcW w:w="1734" w:type="dxa"/>
          </w:tcPr>
          <w:p w14:paraId="518DA4C6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23" w:type="dxa"/>
          </w:tcPr>
          <w:p w14:paraId="41F719D8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FA74C1C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1653" w:type="dxa"/>
          </w:tcPr>
          <w:p w14:paraId="101FA372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  <w:tc>
          <w:tcPr>
            <w:tcW w:w="896" w:type="dxa"/>
          </w:tcPr>
          <w:p w14:paraId="002F72E7" w14:textId="77777777" w:rsidR="00757A83" w:rsidRPr="00AA7B3B" w:rsidRDefault="00757A83" w:rsidP="19AED12D">
            <w:pPr>
              <w:jc w:val="center"/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</w:tbl>
    <w:p w14:paraId="7812F1C5" w14:textId="77777777" w:rsidR="00B52F77" w:rsidRPr="00AA7B3B" w:rsidRDefault="00B52F77" w:rsidP="19AED12D">
      <w:pPr>
        <w:rPr>
          <w:rFonts w:cs="Arial"/>
          <w:color w:val="19173B"/>
        </w:rPr>
      </w:pPr>
    </w:p>
    <w:tbl>
      <w:tblPr>
        <w:tblStyle w:val="Tabellrutnt"/>
        <w:tblW w:w="9441" w:type="dxa"/>
        <w:tblLook w:val="04A0" w:firstRow="1" w:lastRow="0" w:firstColumn="1" w:lastColumn="0" w:noHBand="0" w:noVBand="1"/>
      </w:tblPr>
      <w:tblGrid>
        <w:gridCol w:w="3681"/>
        <w:gridCol w:w="5760"/>
      </w:tblGrid>
      <w:tr w:rsidR="00AA7B3B" w:rsidRPr="00AA7B3B" w14:paraId="08E2BB58" w14:textId="77777777" w:rsidTr="19AED12D">
        <w:tc>
          <w:tcPr>
            <w:tcW w:w="3681" w:type="dxa"/>
          </w:tcPr>
          <w:p w14:paraId="09D21BEA" w14:textId="0FFD8554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Huvudinstruktören har eller har haft, förutom sin anställning, följande </w:t>
            </w:r>
            <w:r w:rsidR="00610F78">
              <w:rPr>
                <w:rFonts w:ascii="Montserrat" w:hAnsi="Montserrat" w:cs="Arial"/>
                <w:color w:val="19173B"/>
              </w:rPr>
              <w:t xml:space="preserve">uppdrag </w:t>
            </w:r>
            <w:r w:rsidRPr="19AED12D">
              <w:rPr>
                <w:rFonts w:ascii="Montserrat" w:hAnsi="Montserrat" w:cs="Arial"/>
                <w:color w:val="19173B"/>
              </w:rPr>
              <w:t xml:space="preserve">(IF, SDF, landslag, </w:t>
            </w:r>
            <w:proofErr w:type="gramStart"/>
            <w:r w:rsidRPr="19AED12D">
              <w:rPr>
                <w:rFonts w:ascii="Montserrat" w:hAnsi="Montserrat" w:cs="Arial"/>
                <w:color w:val="19173B"/>
              </w:rPr>
              <w:t>m.m.</w:t>
            </w:r>
            <w:proofErr w:type="gramEnd"/>
            <w:r w:rsidRPr="19AED12D">
              <w:rPr>
                <w:rFonts w:ascii="Montserrat" w:hAnsi="Montserrat" w:cs="Arial"/>
                <w:color w:val="19173B"/>
              </w:rPr>
              <w:t xml:space="preserve"> Ange årtal)</w:t>
            </w:r>
          </w:p>
        </w:tc>
        <w:tc>
          <w:tcPr>
            <w:tcW w:w="5760" w:type="dxa"/>
          </w:tcPr>
          <w:p w14:paraId="5C859189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  <w:p w14:paraId="0B2D1116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  <w:p w14:paraId="5AF52413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  <w:p w14:paraId="0975D7C1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</w:tbl>
    <w:p w14:paraId="794D7FC3" w14:textId="4ABE8241" w:rsidR="00AA7B3B" w:rsidRPr="00AA7B3B" w:rsidRDefault="00AA7B3B" w:rsidP="19AED12D">
      <w:pPr>
        <w:rPr>
          <w:rFonts w:cs="Arial"/>
          <w:color w:val="19173B"/>
        </w:rPr>
      </w:pPr>
    </w:p>
    <w:tbl>
      <w:tblPr>
        <w:tblStyle w:val="Tabellrutnt"/>
        <w:tblW w:w="9437" w:type="dxa"/>
        <w:tblLook w:val="04A0" w:firstRow="1" w:lastRow="0" w:firstColumn="1" w:lastColumn="0" w:noHBand="0" w:noVBand="1"/>
      </w:tblPr>
      <w:tblGrid>
        <w:gridCol w:w="8642"/>
        <w:gridCol w:w="795"/>
      </w:tblGrid>
      <w:tr w:rsidR="00AA7B3B" w:rsidRPr="00AA7B3B" w14:paraId="232CAE8A" w14:textId="77777777" w:rsidTr="19AED12D">
        <w:tc>
          <w:tcPr>
            <w:tcW w:w="8642" w:type="dxa"/>
          </w:tcPr>
          <w:p w14:paraId="2C03AB57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Huvudinstruktören/läraren kommer att vara anställd av huvudmannen </w:t>
            </w:r>
            <w:r w:rsidRPr="19AED12D">
              <w:rPr>
                <w:rFonts w:ascii="Montserrat" w:hAnsi="Montserrat" w:cs="Arial"/>
                <w:i/>
                <w:iCs/>
                <w:color w:val="19173B"/>
              </w:rPr>
              <w:t>(Ja/Nej)</w:t>
            </w:r>
          </w:p>
        </w:tc>
        <w:tc>
          <w:tcPr>
            <w:tcW w:w="795" w:type="dxa"/>
          </w:tcPr>
          <w:p w14:paraId="23D0FAA7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2"/>
                <w:szCs w:val="22"/>
              </w:rPr>
            </w:pPr>
          </w:p>
        </w:tc>
      </w:tr>
      <w:tr w:rsidR="00AA7B3B" w:rsidRPr="00AA7B3B" w14:paraId="7BDBAD64" w14:textId="77777777" w:rsidTr="19AED12D">
        <w:tc>
          <w:tcPr>
            <w:tcW w:w="8642" w:type="dxa"/>
          </w:tcPr>
          <w:p w14:paraId="04309DC2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</w:rPr>
            </w:pPr>
            <w:r w:rsidRPr="19AED12D">
              <w:rPr>
                <w:rFonts w:ascii="Montserrat" w:hAnsi="Montserrat" w:cs="Arial"/>
                <w:color w:val="19173B"/>
              </w:rPr>
              <w:t xml:space="preserve">Andreinstruktören/läraren kommer att vara anställd av huvudmannen </w:t>
            </w:r>
            <w:r w:rsidRPr="19AED12D">
              <w:rPr>
                <w:rFonts w:ascii="Montserrat" w:hAnsi="Montserrat" w:cs="Arial"/>
                <w:i/>
                <w:iCs/>
                <w:color w:val="19173B"/>
              </w:rPr>
              <w:t>(Ja/Nej)</w:t>
            </w:r>
          </w:p>
        </w:tc>
        <w:tc>
          <w:tcPr>
            <w:tcW w:w="795" w:type="dxa"/>
          </w:tcPr>
          <w:p w14:paraId="5820C2BD" w14:textId="77777777" w:rsidR="00B52F77" w:rsidRPr="00AA7B3B" w:rsidRDefault="00B52F77" w:rsidP="19AED12D">
            <w:pPr>
              <w:rPr>
                <w:rFonts w:ascii="Montserrat" w:hAnsi="Montserrat" w:cs="Arial"/>
                <w:color w:val="19173B"/>
                <w:sz w:val="22"/>
                <w:szCs w:val="22"/>
              </w:rPr>
            </w:pPr>
          </w:p>
        </w:tc>
      </w:tr>
    </w:tbl>
    <w:p w14:paraId="4F444AA5" w14:textId="30ABCC41" w:rsidR="00AA7B3B" w:rsidRDefault="00AA7B3B" w:rsidP="19AED12D">
      <w:pPr>
        <w:rPr>
          <w:rFonts w:cs="Arial"/>
          <w:color w:val="19173B"/>
          <w:sz w:val="24"/>
          <w:szCs w:val="24"/>
        </w:rPr>
      </w:pPr>
    </w:p>
    <w:p w14:paraId="012E8416" w14:textId="66584FA6" w:rsidR="01538549" w:rsidRDefault="01538549" w:rsidP="19AED12D">
      <w:pPr>
        <w:rPr>
          <w:color w:val="19173B"/>
        </w:rPr>
      </w:pPr>
      <w:r w:rsidRPr="19AED12D">
        <w:rPr>
          <w:color w:val="19173B"/>
        </w:rPr>
        <w:br w:type="page"/>
      </w:r>
    </w:p>
    <w:p w14:paraId="15C500A6" w14:textId="70D725ED" w:rsidR="00B52F77" w:rsidRPr="00AA7B3B" w:rsidRDefault="00B52F77" w:rsidP="19AED12D">
      <w:pPr>
        <w:rPr>
          <w:rFonts w:cs="Arial"/>
          <w:color w:val="19173B"/>
          <w:sz w:val="28"/>
          <w:szCs w:val="28"/>
        </w:rPr>
      </w:pPr>
      <w:r w:rsidRPr="19AED12D">
        <w:rPr>
          <w:rFonts w:cs="Arial"/>
          <w:color w:val="19173B"/>
          <w:sz w:val="28"/>
          <w:szCs w:val="28"/>
        </w:rPr>
        <w:lastRenderedPageBreak/>
        <w:t xml:space="preserve">3. Uppfyllande av kriterier för </w:t>
      </w:r>
      <w:proofErr w:type="spellStart"/>
      <w:r w:rsidRPr="19AED12D">
        <w:rPr>
          <w:rFonts w:cs="Arial"/>
          <w:color w:val="19173B"/>
          <w:sz w:val="28"/>
          <w:szCs w:val="28"/>
        </w:rPr>
        <w:t>NIU</w:t>
      </w:r>
      <w:proofErr w:type="spellEnd"/>
      <w:r w:rsidRPr="19AED12D">
        <w:rPr>
          <w:rFonts w:cs="Arial"/>
          <w:color w:val="19173B"/>
          <w:sz w:val="28"/>
          <w:szCs w:val="28"/>
        </w:rPr>
        <w:t xml:space="preserve"> </w:t>
      </w:r>
      <w:r w:rsidR="00E74029">
        <w:rPr>
          <w:rFonts w:cs="Arial"/>
          <w:color w:val="19173B"/>
          <w:sz w:val="28"/>
          <w:szCs w:val="28"/>
        </w:rPr>
        <w:t>Bordtennis</w:t>
      </w:r>
    </w:p>
    <w:p w14:paraId="41B690A2" w14:textId="1263ABD5" w:rsidR="00B52F77" w:rsidRPr="00AA7B3B" w:rsidRDefault="00B52F77" w:rsidP="19AED12D">
      <w:pPr>
        <w:autoSpaceDE w:val="0"/>
        <w:autoSpaceDN w:val="0"/>
        <w:adjustRightInd w:val="0"/>
        <w:rPr>
          <w:rFonts w:cs="Arial"/>
          <w:i/>
          <w:iCs/>
          <w:color w:val="19173B"/>
        </w:rPr>
      </w:pPr>
      <w:r w:rsidRPr="19AED12D">
        <w:rPr>
          <w:rFonts w:cs="Arial"/>
          <w:i/>
          <w:iCs/>
          <w:color w:val="19173B"/>
        </w:rPr>
        <w:t xml:space="preserve">Samtliga kriterier besvaras utifrån nuvarande situation. Om kriteriet uppfylls nu är det underförstått att det uppfylls </w:t>
      </w:r>
      <w:r w:rsidR="7DEA6AA4" w:rsidRPr="19AED12D">
        <w:rPr>
          <w:rFonts w:cs="Arial"/>
          <w:i/>
          <w:iCs/>
          <w:color w:val="19173B"/>
        </w:rPr>
        <w:t>när tillstyrkansperioden startar.</w:t>
      </w:r>
      <w:r w:rsidRPr="19AED12D">
        <w:rPr>
          <w:rFonts w:cs="Arial"/>
          <w:i/>
          <w:iCs/>
          <w:color w:val="19173B"/>
        </w:rPr>
        <w:t xml:space="preserve"> Om kriteriet inte är uppfyllt idag ska huvudmannen notera detta, intyga att det kommer att uppfyllas </w:t>
      </w:r>
      <w:r w:rsidR="73442B5F" w:rsidRPr="19AED12D">
        <w:rPr>
          <w:rFonts w:cs="Arial"/>
          <w:i/>
          <w:iCs/>
          <w:color w:val="19173B"/>
        </w:rPr>
        <w:t>när tillstyrkansperioden startar,</w:t>
      </w:r>
      <w:r w:rsidRPr="19AED12D">
        <w:rPr>
          <w:rFonts w:cs="Arial"/>
          <w:i/>
          <w:iCs/>
          <w:color w:val="19173B"/>
        </w:rPr>
        <w:t xml:space="preserve"> beskriva på vilket sätt och hänvisa till eventuella större beslut som förbereds eller redan fattats för att kriteriet ska uppfyllas. </w:t>
      </w:r>
    </w:p>
    <w:p w14:paraId="13D776C3" w14:textId="0BDE46B0" w:rsidR="00B52F77" w:rsidRPr="00AA7B3B" w:rsidRDefault="00B52F77" w:rsidP="19AED12D">
      <w:pPr>
        <w:autoSpaceDE w:val="0"/>
        <w:autoSpaceDN w:val="0"/>
        <w:adjustRightInd w:val="0"/>
        <w:rPr>
          <w:rFonts w:cs="Arial"/>
          <w:i/>
          <w:iCs/>
          <w:color w:val="19173B"/>
          <w:u w:val="single"/>
        </w:rPr>
      </w:pPr>
      <w:r>
        <w:br/>
      </w:r>
      <w:r w:rsidRPr="19AED12D">
        <w:rPr>
          <w:rFonts w:cs="Arial"/>
          <w:color w:val="19173B"/>
        </w:rPr>
        <w:t xml:space="preserve">1. Beskriv </w:t>
      </w:r>
      <w:r w:rsidR="00F01E67" w:rsidRPr="19AED12D">
        <w:rPr>
          <w:rFonts w:cs="Arial"/>
          <w:color w:val="19173B"/>
        </w:rPr>
        <w:t>hur huvudmannen arbetar/kommer arbeta för att vara en idrottsvänlig skola vad gäller tillgång till</w:t>
      </w:r>
      <w:r w:rsidRPr="19AED12D">
        <w:rPr>
          <w:rFonts w:cs="Arial"/>
          <w:color w:val="19173B"/>
        </w:rPr>
        <w:t xml:space="preserve"> </w:t>
      </w:r>
      <w:r w:rsidRPr="19AED12D">
        <w:rPr>
          <w:rFonts w:cs="Arial"/>
          <w:color w:val="19173B"/>
          <w:u w:val="single"/>
        </w:rPr>
        <w:t>anläggningar och träningsmiljö</w:t>
      </w:r>
      <w:r w:rsidR="00F01E67" w:rsidRPr="19AED12D">
        <w:rPr>
          <w:rFonts w:cs="Arial"/>
          <w:color w:val="19173B"/>
        </w:rPr>
        <w:t xml:space="preserve"> samt </w:t>
      </w:r>
      <w:r w:rsidR="00F01E67" w:rsidRPr="19AED12D">
        <w:rPr>
          <w:rFonts w:cs="Arial"/>
          <w:color w:val="19173B"/>
          <w:u w:val="single"/>
        </w:rPr>
        <w:t>schemaläggning av praktik, teori och återhämtning.</w:t>
      </w:r>
      <w:r w:rsidR="002C7CFB" w:rsidRPr="19AED12D">
        <w:rPr>
          <w:rFonts w:cs="Arial"/>
          <w:color w:val="19173B"/>
        </w:rPr>
        <w:t xml:space="preserve"> </w:t>
      </w:r>
    </w:p>
    <w:p w14:paraId="4BF3DD7F" w14:textId="6F9128C5" w:rsidR="00B52F77" w:rsidRPr="00AA7B3B" w:rsidRDefault="00B52F77" w:rsidP="19AED12D">
      <w:pPr>
        <w:autoSpaceDE w:val="0"/>
        <w:autoSpaceDN w:val="0"/>
        <w:adjustRightInd w:val="0"/>
        <w:rPr>
          <w:rFonts w:cs="Arial"/>
          <w:color w:val="19173B"/>
        </w:rPr>
      </w:pPr>
      <w:r>
        <w:br/>
      </w:r>
      <w:r w:rsidRPr="19AED12D">
        <w:rPr>
          <w:rFonts w:cs="Arial"/>
          <w:color w:val="19173B"/>
        </w:rPr>
        <w:t xml:space="preserve">2. Beskriv på vilket sätt huvudmannen </w:t>
      </w:r>
      <w:r w:rsidRPr="19AED12D">
        <w:rPr>
          <w:rFonts w:cs="Arial"/>
          <w:color w:val="19173B"/>
          <w:u w:val="single"/>
        </w:rPr>
        <w:t>samarbetar med föreningar</w:t>
      </w:r>
      <w:r w:rsidRPr="19AED12D">
        <w:rPr>
          <w:rFonts w:cs="Arial"/>
          <w:color w:val="19173B"/>
        </w:rPr>
        <w:t xml:space="preserve"> i NIU-området för att skapa optimala förutsättningar för eleverna, med hänsyn tagen till individens förmodade utveckling under studieåren. Ange gärna föreningar av särskild vikt för verksamheten.</w:t>
      </w:r>
    </w:p>
    <w:p w14:paraId="0FB2A9F5" w14:textId="77777777" w:rsidR="002C7CFB" w:rsidRPr="00AA7B3B" w:rsidRDefault="002C7CFB" w:rsidP="19AED12D">
      <w:pPr>
        <w:autoSpaceDE w:val="0"/>
        <w:autoSpaceDN w:val="0"/>
        <w:adjustRightInd w:val="0"/>
        <w:rPr>
          <w:rFonts w:cs="Arial"/>
          <w:color w:val="19173B"/>
        </w:rPr>
      </w:pPr>
    </w:p>
    <w:p w14:paraId="658535FD" w14:textId="46001C9E" w:rsidR="00B52F77" w:rsidRPr="00AA7B3B" w:rsidRDefault="002C7CFB" w:rsidP="19AED12D">
      <w:pPr>
        <w:autoSpaceDE w:val="0"/>
        <w:autoSpaceDN w:val="0"/>
        <w:adjustRightInd w:val="0"/>
        <w:rPr>
          <w:rFonts w:cs="Arial"/>
          <w:color w:val="19173B"/>
        </w:rPr>
      </w:pPr>
      <w:r w:rsidRPr="19AED12D">
        <w:rPr>
          <w:rFonts w:cs="Arial"/>
          <w:color w:val="19173B"/>
        </w:rPr>
        <w:t xml:space="preserve">3. </w:t>
      </w:r>
      <w:r w:rsidR="00FF5966">
        <w:rPr>
          <w:rFonts w:cs="Arial"/>
          <w:color w:val="19173B"/>
        </w:rPr>
        <w:t xml:space="preserve"> </w:t>
      </w:r>
      <w:r w:rsidR="00B52F77" w:rsidRPr="19AED12D">
        <w:rPr>
          <w:rFonts w:cs="Arial"/>
          <w:color w:val="19173B"/>
        </w:rPr>
        <w:t xml:space="preserve">Beskriv hur huvudmannen gör för att </w:t>
      </w:r>
      <w:r w:rsidR="00B52F77" w:rsidRPr="19AED12D">
        <w:rPr>
          <w:rFonts w:cs="Arial"/>
          <w:color w:val="19173B"/>
          <w:u w:val="single"/>
        </w:rPr>
        <w:t>hjälpa elever att anskaffa boende</w:t>
      </w:r>
      <w:r w:rsidR="00B52F77" w:rsidRPr="19AED12D">
        <w:rPr>
          <w:rFonts w:cs="Arial"/>
          <w:color w:val="19173B"/>
        </w:rPr>
        <w:t xml:space="preserve"> vid behov och huruvida boendet är organiserat </w:t>
      </w:r>
      <w:proofErr w:type="gramStart"/>
      <w:r w:rsidR="00B52F77" w:rsidRPr="19AED12D">
        <w:rPr>
          <w:rFonts w:cs="Arial"/>
          <w:color w:val="19173B"/>
        </w:rPr>
        <w:t>t.ex.</w:t>
      </w:r>
      <w:proofErr w:type="gramEnd"/>
      <w:r w:rsidR="00B52F77" w:rsidRPr="19AED12D">
        <w:rPr>
          <w:rFonts w:cs="Arial"/>
          <w:color w:val="19173B"/>
        </w:rPr>
        <w:t xml:space="preserve"> med vuxenjour. </w:t>
      </w:r>
      <w:r w:rsidR="00F01E67">
        <w:br/>
      </w:r>
      <w:r w:rsidR="00F01E67">
        <w:br/>
      </w:r>
      <w:r w:rsidR="00FF5966">
        <w:rPr>
          <w:rFonts w:cs="Arial"/>
          <w:color w:val="19173B"/>
        </w:rPr>
        <w:t>4</w:t>
      </w:r>
      <w:r w:rsidR="00B52F77" w:rsidRPr="19AED12D">
        <w:rPr>
          <w:rFonts w:cs="Arial"/>
          <w:color w:val="19173B"/>
        </w:rPr>
        <w:t xml:space="preserve">. Beskriv om huvudmannen har </w:t>
      </w:r>
      <w:r w:rsidR="00B52F77" w:rsidRPr="19AED12D">
        <w:rPr>
          <w:rFonts w:cs="Arial"/>
          <w:color w:val="19173B"/>
          <w:u w:val="single"/>
        </w:rPr>
        <w:t>stödfunktioner för NIU-elever</w:t>
      </w:r>
      <w:r w:rsidR="00B52F77" w:rsidRPr="19AED12D">
        <w:rPr>
          <w:rFonts w:cs="Arial"/>
          <w:color w:val="19173B"/>
        </w:rPr>
        <w:t xml:space="preserve">, </w:t>
      </w:r>
      <w:proofErr w:type="gramStart"/>
      <w:r w:rsidR="00B52F77" w:rsidRPr="19AED12D">
        <w:rPr>
          <w:rFonts w:cs="Arial"/>
          <w:color w:val="19173B"/>
        </w:rPr>
        <w:t>t.ex.</w:t>
      </w:r>
      <w:proofErr w:type="gramEnd"/>
      <w:r w:rsidR="00B52F77" w:rsidRPr="19AED12D">
        <w:rPr>
          <w:rFonts w:cs="Arial"/>
          <w:color w:val="19173B"/>
        </w:rPr>
        <w:t xml:space="preserve"> riktad läxhjälp eller alternativa examensmetoder.</w:t>
      </w:r>
      <w:r w:rsidR="00F01E67">
        <w:br/>
      </w:r>
      <w:r w:rsidR="00F01E67">
        <w:br/>
      </w:r>
      <w:r w:rsidR="000D438F">
        <w:rPr>
          <w:rFonts w:cs="Arial"/>
          <w:color w:val="19173B"/>
        </w:rPr>
        <w:t>5</w:t>
      </w:r>
      <w:r w:rsidR="00B52F77" w:rsidRPr="19AED12D">
        <w:rPr>
          <w:rFonts w:cs="Arial"/>
          <w:color w:val="19173B"/>
        </w:rPr>
        <w:t xml:space="preserve">. Beskriv om huvudmannen har ett särskilt arbetssätt </w:t>
      </w:r>
      <w:r w:rsidR="00B52F77" w:rsidRPr="19AED12D">
        <w:rPr>
          <w:rFonts w:cs="Arial"/>
          <w:color w:val="19173B"/>
          <w:u w:val="single"/>
        </w:rPr>
        <w:t>där lärarnas förståelse för idrottselevernas situation</w:t>
      </w:r>
      <w:r w:rsidR="00B52F77" w:rsidRPr="19AED12D">
        <w:rPr>
          <w:rFonts w:cs="Arial"/>
          <w:color w:val="19173B"/>
        </w:rPr>
        <w:t xml:space="preserve"> står i fokus.</w:t>
      </w:r>
    </w:p>
    <w:p w14:paraId="4275177B" w14:textId="77777777" w:rsidR="00B52F77" w:rsidRPr="00AA7B3B" w:rsidRDefault="00B52F77" w:rsidP="19AED12D">
      <w:pPr>
        <w:autoSpaceDE w:val="0"/>
        <w:autoSpaceDN w:val="0"/>
        <w:adjustRightInd w:val="0"/>
        <w:rPr>
          <w:rFonts w:cs="Arial"/>
          <w:color w:val="19173B"/>
        </w:rPr>
      </w:pPr>
    </w:p>
    <w:p w14:paraId="30F2A60B" w14:textId="75B746B6" w:rsidR="00B52F77" w:rsidRPr="00AA7B3B" w:rsidRDefault="000D438F" w:rsidP="19AED12D">
      <w:pPr>
        <w:autoSpaceDE w:val="0"/>
        <w:autoSpaceDN w:val="0"/>
        <w:adjustRightInd w:val="0"/>
        <w:rPr>
          <w:rFonts w:cs="Arial"/>
          <w:color w:val="19173B"/>
        </w:rPr>
      </w:pPr>
      <w:r>
        <w:rPr>
          <w:rFonts w:cs="Arial"/>
          <w:color w:val="19173B"/>
        </w:rPr>
        <w:t xml:space="preserve">7. </w:t>
      </w:r>
      <w:r w:rsidR="00B52F77" w:rsidRPr="19AED12D">
        <w:rPr>
          <w:rFonts w:cs="Arial"/>
          <w:color w:val="19173B"/>
        </w:rPr>
        <w:t xml:space="preserve">Beskriv det </w:t>
      </w:r>
      <w:r w:rsidR="00B52F77" w:rsidRPr="19AED12D">
        <w:rPr>
          <w:rFonts w:cs="Arial"/>
          <w:color w:val="19173B"/>
          <w:u w:val="single"/>
        </w:rPr>
        <w:t xml:space="preserve">specialistnätverk </w:t>
      </w:r>
      <w:r w:rsidR="00B52F77" w:rsidRPr="19AED12D">
        <w:rPr>
          <w:rFonts w:cs="Arial"/>
          <w:color w:val="19173B"/>
        </w:rPr>
        <w:t>inom idrottsmedicin, idrottsfysiologi, idrottsnutrition och idrottspsykologi</w:t>
      </w:r>
      <w:r w:rsidR="53A54749" w:rsidRPr="19AED12D">
        <w:rPr>
          <w:rFonts w:cs="Arial"/>
          <w:color w:val="19173B"/>
        </w:rPr>
        <w:t xml:space="preserve"> </w:t>
      </w:r>
      <w:r w:rsidR="76D60F13" w:rsidRPr="19AED12D">
        <w:rPr>
          <w:rFonts w:cs="Arial"/>
          <w:color w:val="19173B"/>
        </w:rPr>
        <w:t xml:space="preserve">som </w:t>
      </w:r>
      <w:r w:rsidR="00B52F77" w:rsidRPr="19AED12D">
        <w:rPr>
          <w:rFonts w:cs="Arial"/>
          <w:color w:val="19173B"/>
        </w:rPr>
        <w:t>eleverna har möjlighet att kontakta vid behov.</w:t>
      </w:r>
      <w:r w:rsidR="00B52F77">
        <w:br/>
      </w:r>
    </w:p>
    <w:p w14:paraId="018BB15E" w14:textId="0DE53300" w:rsidR="00B52F77" w:rsidRPr="00AA7B3B" w:rsidRDefault="00D94C72" w:rsidP="19AED12D">
      <w:pPr>
        <w:autoSpaceDE w:val="0"/>
        <w:autoSpaceDN w:val="0"/>
        <w:adjustRightInd w:val="0"/>
        <w:rPr>
          <w:rFonts w:cs="Arial"/>
          <w:color w:val="19173B"/>
        </w:rPr>
      </w:pPr>
      <w:r>
        <w:rPr>
          <w:rFonts w:cs="Arial"/>
          <w:color w:val="19173B"/>
        </w:rPr>
        <w:t>8</w:t>
      </w:r>
      <w:r w:rsidR="00B52F77" w:rsidRPr="19AED12D">
        <w:rPr>
          <w:rFonts w:cs="Arial"/>
          <w:color w:val="19173B"/>
        </w:rPr>
        <w:t>.</w:t>
      </w:r>
      <w:r w:rsidR="00B52F77" w:rsidRPr="19AED12D">
        <w:rPr>
          <w:rFonts w:cs="Arial"/>
          <w:i/>
          <w:iCs/>
          <w:color w:val="19173B"/>
        </w:rPr>
        <w:t xml:space="preserve"> </w:t>
      </w:r>
      <w:r w:rsidR="00B52F77" w:rsidRPr="19AED12D">
        <w:rPr>
          <w:rFonts w:cs="Arial"/>
          <w:color w:val="19173B"/>
        </w:rPr>
        <w:t xml:space="preserve">Beskriv hur huvudmannens </w:t>
      </w:r>
      <w:r w:rsidR="00B52F77" w:rsidRPr="19AED12D">
        <w:rPr>
          <w:rFonts w:cs="Arial"/>
          <w:color w:val="19173B"/>
          <w:u w:val="single"/>
        </w:rPr>
        <w:t>antagningsprocess för nya elever genomförs</w:t>
      </w:r>
      <w:r w:rsidR="00B52F77" w:rsidRPr="19AED12D">
        <w:rPr>
          <w:rFonts w:cs="Arial"/>
          <w:color w:val="19173B"/>
        </w:rPr>
        <w:t>. Särskild vikt läggs vid arbetsmetod och dokumentation för bedömning och rangordning av sökande elever utifrån lämplighet för NIU-studier.</w:t>
      </w:r>
      <w:r w:rsidR="6E3644D6" w:rsidRPr="19AED12D">
        <w:rPr>
          <w:rFonts w:cs="Arial"/>
          <w:color w:val="19173B"/>
        </w:rPr>
        <w:t xml:space="preserve"> </w:t>
      </w:r>
      <w:r w:rsidR="00B52F77">
        <w:br/>
      </w:r>
    </w:p>
    <w:p w14:paraId="6720259C" w14:textId="31220EE5" w:rsidR="00B52F77" w:rsidRPr="00AA7B3B" w:rsidRDefault="00D94C72" w:rsidP="19AED12D">
      <w:pPr>
        <w:autoSpaceDE w:val="0"/>
        <w:autoSpaceDN w:val="0"/>
        <w:adjustRightInd w:val="0"/>
        <w:rPr>
          <w:rFonts w:cs="Arial"/>
          <w:color w:val="19173B"/>
        </w:rPr>
      </w:pPr>
      <w:r>
        <w:rPr>
          <w:rFonts w:cs="Arial"/>
          <w:color w:val="19173B"/>
        </w:rPr>
        <w:t>9</w:t>
      </w:r>
      <w:r w:rsidR="00B52F77" w:rsidRPr="19AED12D">
        <w:rPr>
          <w:rFonts w:cs="Arial"/>
          <w:color w:val="19173B"/>
        </w:rPr>
        <w:t xml:space="preserve">. Beskriv hur huvudmannen säkerställer </w:t>
      </w:r>
      <w:r w:rsidR="00B52F77" w:rsidRPr="19AED12D">
        <w:rPr>
          <w:rFonts w:cs="Arial"/>
          <w:color w:val="19173B"/>
          <w:u w:val="single"/>
        </w:rPr>
        <w:t>samordningen inom ämne</w:t>
      </w:r>
      <w:r w:rsidR="00F01E67" w:rsidRPr="19AED12D">
        <w:rPr>
          <w:rFonts w:cs="Arial"/>
          <w:color w:val="19173B"/>
          <w:u w:val="single"/>
        </w:rPr>
        <w:t xml:space="preserve">na </w:t>
      </w:r>
      <w:r w:rsidR="00B52F77" w:rsidRPr="19AED12D">
        <w:rPr>
          <w:rFonts w:cs="Arial"/>
          <w:color w:val="19173B"/>
          <w:u w:val="single"/>
        </w:rPr>
        <w:t>specialidrott</w:t>
      </w:r>
      <w:r>
        <w:rPr>
          <w:rFonts w:cs="Arial"/>
          <w:color w:val="19173B"/>
          <w:u w:val="single"/>
        </w:rPr>
        <w:t xml:space="preserve"> (</w:t>
      </w:r>
      <w:proofErr w:type="spellStart"/>
      <w:r>
        <w:rPr>
          <w:rFonts w:cs="Arial"/>
          <w:color w:val="19173B"/>
          <w:u w:val="single"/>
        </w:rPr>
        <w:t>NIU</w:t>
      </w:r>
      <w:proofErr w:type="spellEnd"/>
      <w:r>
        <w:rPr>
          <w:rFonts w:cs="Arial"/>
          <w:color w:val="19173B"/>
          <w:u w:val="single"/>
        </w:rPr>
        <w:t>)</w:t>
      </w:r>
      <w:r w:rsidR="00B52F77" w:rsidRPr="19AED12D">
        <w:rPr>
          <w:rFonts w:cs="Arial"/>
          <w:color w:val="19173B"/>
          <w:u w:val="single"/>
        </w:rPr>
        <w:t xml:space="preserve"> </w:t>
      </w:r>
      <w:r w:rsidR="00F01E67" w:rsidRPr="19AED12D">
        <w:rPr>
          <w:rFonts w:cs="Arial"/>
          <w:color w:val="19173B"/>
          <w:u w:val="single"/>
        </w:rPr>
        <w:t>samt tränings- och tävlingslära</w:t>
      </w:r>
      <w:r w:rsidR="00F01E67" w:rsidRPr="19AED12D">
        <w:rPr>
          <w:rFonts w:cs="Arial"/>
          <w:color w:val="19173B"/>
        </w:rPr>
        <w:t xml:space="preserve"> </w:t>
      </w:r>
      <w:r>
        <w:rPr>
          <w:rFonts w:cs="Arial"/>
          <w:color w:val="19173B"/>
        </w:rPr>
        <w:t>(LIU)</w:t>
      </w:r>
      <w:r w:rsidR="00B52F77" w:rsidRPr="19AED12D">
        <w:rPr>
          <w:rFonts w:cs="Arial"/>
          <w:color w:val="19173B"/>
        </w:rPr>
        <w:t xml:space="preserve">och mellan enheterna för specialidrott och övrig skolverksamhet. </w:t>
      </w:r>
    </w:p>
    <w:p w14:paraId="574FAFEF" w14:textId="77777777" w:rsidR="00B52F77" w:rsidRPr="00AA7B3B" w:rsidRDefault="00B52F77" w:rsidP="19AED12D">
      <w:pPr>
        <w:autoSpaceDE w:val="0"/>
        <w:autoSpaceDN w:val="0"/>
        <w:adjustRightInd w:val="0"/>
        <w:rPr>
          <w:rFonts w:cs="Arial"/>
          <w:color w:val="19173B"/>
        </w:rPr>
      </w:pPr>
    </w:p>
    <w:p w14:paraId="745EB264" w14:textId="5287EC9E" w:rsidR="00B52F77" w:rsidRPr="00AA7B3B" w:rsidRDefault="00B52F77" w:rsidP="19AED12D">
      <w:pPr>
        <w:autoSpaceDE w:val="0"/>
        <w:autoSpaceDN w:val="0"/>
        <w:adjustRightInd w:val="0"/>
        <w:rPr>
          <w:rFonts w:cs="Arial"/>
          <w:color w:val="19173B"/>
        </w:rPr>
      </w:pPr>
      <w:r w:rsidRPr="19AED12D">
        <w:rPr>
          <w:rFonts w:cs="Arial"/>
          <w:color w:val="19173B"/>
        </w:rPr>
        <w:t>1</w:t>
      </w:r>
      <w:r w:rsidR="0087498E">
        <w:rPr>
          <w:rFonts w:cs="Arial"/>
          <w:color w:val="19173B"/>
        </w:rPr>
        <w:t>0</w:t>
      </w:r>
      <w:r w:rsidRPr="19AED12D">
        <w:rPr>
          <w:rFonts w:cs="Arial"/>
          <w:color w:val="19173B"/>
        </w:rPr>
        <w:t xml:space="preserve">. </w:t>
      </w:r>
      <w:r w:rsidR="3750C05E" w:rsidRPr="19AED12D">
        <w:rPr>
          <w:rFonts w:cs="Arial"/>
          <w:color w:val="19173B"/>
        </w:rPr>
        <w:t xml:space="preserve"> </w:t>
      </w:r>
      <w:r w:rsidRPr="19AED12D">
        <w:rPr>
          <w:rFonts w:cs="Arial"/>
          <w:color w:val="19173B"/>
        </w:rPr>
        <w:t xml:space="preserve">Beskriv hur huvudmannen säkerställer att </w:t>
      </w:r>
      <w:r w:rsidRPr="19AED12D">
        <w:rPr>
          <w:rFonts w:cs="Arial"/>
          <w:color w:val="19173B"/>
          <w:u w:val="single"/>
        </w:rPr>
        <w:t>förbättringsområden i verksamheten identifieras och hanteras</w:t>
      </w:r>
      <w:r w:rsidRPr="19AED12D">
        <w:rPr>
          <w:rFonts w:cs="Arial"/>
          <w:color w:val="19173B"/>
        </w:rPr>
        <w:t>. Särskild vikt läggs vid deltagande i den elevenkät S</w:t>
      </w:r>
      <w:r w:rsidR="0087498E">
        <w:rPr>
          <w:rFonts w:cs="Arial"/>
          <w:color w:val="19173B"/>
        </w:rPr>
        <w:t>BTF</w:t>
      </w:r>
      <w:r w:rsidRPr="19AED12D">
        <w:rPr>
          <w:rFonts w:cs="Arial"/>
          <w:color w:val="19173B"/>
        </w:rPr>
        <w:t xml:space="preserve"> hänvisar till </w:t>
      </w:r>
      <w:r w:rsidR="620E1492" w:rsidRPr="19AED12D">
        <w:rPr>
          <w:rFonts w:cs="Arial"/>
          <w:color w:val="19173B"/>
        </w:rPr>
        <w:t xml:space="preserve">och hur den följs upp och används i praktiken. </w:t>
      </w:r>
    </w:p>
    <w:p w14:paraId="6FEE9B70" w14:textId="77777777" w:rsidR="00B52F77" w:rsidRPr="00AA7B3B" w:rsidRDefault="00B52F77" w:rsidP="19AED12D">
      <w:pPr>
        <w:autoSpaceDE w:val="0"/>
        <w:autoSpaceDN w:val="0"/>
        <w:adjustRightInd w:val="0"/>
        <w:rPr>
          <w:rFonts w:cs="Arial"/>
          <w:color w:val="19173B"/>
        </w:rPr>
      </w:pPr>
    </w:p>
    <w:p w14:paraId="352B5DE1" w14:textId="3618FDAC" w:rsidR="00B52F77" w:rsidRPr="00AA7B3B" w:rsidRDefault="00B52F77" w:rsidP="19AED12D">
      <w:pPr>
        <w:autoSpaceDE w:val="0"/>
        <w:autoSpaceDN w:val="0"/>
        <w:adjustRightInd w:val="0"/>
        <w:rPr>
          <w:rFonts w:cs="Arial"/>
          <w:color w:val="19173B"/>
        </w:rPr>
      </w:pPr>
      <w:r w:rsidRPr="19AED12D">
        <w:rPr>
          <w:rFonts w:cs="Arial"/>
          <w:color w:val="19173B"/>
        </w:rPr>
        <w:t>1</w:t>
      </w:r>
      <w:r w:rsidR="295B2CD3" w:rsidRPr="19AED12D">
        <w:rPr>
          <w:rFonts w:cs="Arial"/>
          <w:color w:val="19173B"/>
        </w:rPr>
        <w:t>4</w:t>
      </w:r>
      <w:r w:rsidRPr="19AED12D">
        <w:rPr>
          <w:rFonts w:cs="Arial"/>
          <w:color w:val="19173B"/>
        </w:rPr>
        <w:t xml:space="preserve">. Ange vilka </w:t>
      </w:r>
      <w:r w:rsidRPr="19AED12D">
        <w:rPr>
          <w:rFonts w:cs="Arial"/>
          <w:color w:val="19173B"/>
          <w:u w:val="single"/>
        </w:rPr>
        <w:t>specialidrottskurser huvudmannen kommer ge</w:t>
      </w:r>
      <w:r w:rsidRPr="19AED12D">
        <w:rPr>
          <w:rFonts w:cs="Arial"/>
          <w:color w:val="19173B"/>
        </w:rPr>
        <w:t xml:space="preserve"> till samtliga elever</w:t>
      </w:r>
      <w:r w:rsidR="0005765C">
        <w:rPr>
          <w:rFonts w:cs="Arial"/>
          <w:color w:val="19173B"/>
        </w:rPr>
        <w:t xml:space="preserve"> inom </w:t>
      </w:r>
      <w:proofErr w:type="spellStart"/>
      <w:r w:rsidR="0005765C">
        <w:rPr>
          <w:rFonts w:cs="Arial"/>
          <w:color w:val="19173B"/>
        </w:rPr>
        <w:t>NIU</w:t>
      </w:r>
      <w:proofErr w:type="spellEnd"/>
      <w:r w:rsidRPr="19AED12D">
        <w:rPr>
          <w:rFonts w:cs="Arial"/>
          <w:color w:val="19173B"/>
        </w:rPr>
        <w:t>, och ange hur många poäng specialidrott utöver dessa eleven kan läsa som utökad studiekurs under förutsättning att erforderliga bedömningar görs och beslut fattas rörande den individuelle eleven.</w:t>
      </w:r>
    </w:p>
    <w:p w14:paraId="415716E6" w14:textId="395301F2" w:rsidR="67D0789A" w:rsidRDefault="67D0789A" w:rsidP="19AED12D">
      <w:pPr>
        <w:rPr>
          <w:rFonts w:cs="Arial"/>
          <w:color w:val="19173B"/>
        </w:rPr>
      </w:pPr>
    </w:p>
    <w:p w14:paraId="1DB6AEF5" w14:textId="77777777" w:rsidR="00F04CDD" w:rsidRDefault="00F04CDD" w:rsidP="19AED12D">
      <w:pPr>
        <w:rPr>
          <w:rFonts w:cs="Arial"/>
          <w:color w:val="19173B"/>
        </w:rPr>
      </w:pPr>
    </w:p>
    <w:p w14:paraId="17ED248C" w14:textId="77777777" w:rsidR="0005765C" w:rsidRDefault="0005765C" w:rsidP="19AED12D">
      <w:pPr>
        <w:rPr>
          <w:rFonts w:cs="Arial"/>
          <w:color w:val="19173B"/>
        </w:rPr>
      </w:pPr>
    </w:p>
    <w:p w14:paraId="2FEC2389" w14:textId="77777777" w:rsidR="0005765C" w:rsidRDefault="0005765C" w:rsidP="19AED12D">
      <w:pPr>
        <w:rPr>
          <w:rFonts w:cs="Arial"/>
          <w:color w:val="19173B"/>
        </w:rPr>
      </w:pPr>
    </w:p>
    <w:p w14:paraId="7B3CC91F" w14:textId="77777777" w:rsidR="0005765C" w:rsidRPr="00AA7B3B" w:rsidRDefault="0005765C" w:rsidP="19AED12D">
      <w:pPr>
        <w:rPr>
          <w:rFonts w:cs="Arial"/>
          <w:color w:val="19173B"/>
          <w:sz w:val="28"/>
          <w:szCs w:val="28"/>
        </w:rPr>
      </w:pPr>
    </w:p>
    <w:p w14:paraId="1852D902" w14:textId="77777777" w:rsidR="00B52F77" w:rsidRPr="00AA7B3B" w:rsidRDefault="00B52F77" w:rsidP="19AED12D">
      <w:pPr>
        <w:autoSpaceDE w:val="0"/>
        <w:autoSpaceDN w:val="0"/>
        <w:adjustRightInd w:val="0"/>
        <w:rPr>
          <w:rFonts w:cs="Arial"/>
          <w:b/>
          <w:bCs/>
          <w:color w:val="19173B"/>
          <w:u w:val="single"/>
        </w:rPr>
      </w:pPr>
    </w:p>
    <w:p w14:paraId="143B4AF9" w14:textId="77777777" w:rsidR="002C7CFB" w:rsidRPr="00AA7B3B" w:rsidRDefault="002C7CFB" w:rsidP="19AED12D">
      <w:pPr>
        <w:autoSpaceDE w:val="0"/>
        <w:autoSpaceDN w:val="0"/>
        <w:adjustRightInd w:val="0"/>
        <w:rPr>
          <w:rFonts w:cs="Arial"/>
          <w:b/>
          <w:bCs/>
          <w:color w:val="19173B"/>
          <w:u w:val="single"/>
        </w:rPr>
      </w:pPr>
    </w:p>
    <w:p w14:paraId="46B4F6BB" w14:textId="77777777" w:rsidR="002C7CFB" w:rsidRPr="00AA7B3B" w:rsidRDefault="002C7CFB" w:rsidP="19AED12D">
      <w:pPr>
        <w:autoSpaceDE w:val="0"/>
        <w:autoSpaceDN w:val="0"/>
        <w:adjustRightInd w:val="0"/>
        <w:rPr>
          <w:rFonts w:cs="Arial"/>
          <w:b/>
          <w:bCs/>
          <w:color w:val="19173B"/>
          <w:u w:val="single"/>
        </w:rPr>
      </w:pPr>
    </w:p>
    <w:p w14:paraId="06B8C172" w14:textId="0F71CF0A" w:rsidR="00B52F77" w:rsidRDefault="00B52F77" w:rsidP="00E504BD">
      <w:pPr>
        <w:rPr>
          <w:rFonts w:cs="Arial"/>
          <w:bCs/>
          <w:color w:val="19173B"/>
          <w:sz w:val="28"/>
          <w:szCs w:val="24"/>
        </w:rPr>
      </w:pPr>
      <w:r w:rsidRPr="00940025">
        <w:rPr>
          <w:rFonts w:cs="Arial"/>
          <w:bCs/>
          <w:color w:val="19173B"/>
          <w:sz w:val="28"/>
          <w:szCs w:val="24"/>
        </w:rPr>
        <w:t xml:space="preserve">5. Antal </w:t>
      </w:r>
      <w:proofErr w:type="spellStart"/>
      <w:r w:rsidRPr="00940025">
        <w:rPr>
          <w:rFonts w:cs="Arial"/>
          <w:bCs/>
          <w:color w:val="19173B"/>
          <w:sz w:val="28"/>
          <w:szCs w:val="24"/>
        </w:rPr>
        <w:t>NIU</w:t>
      </w:r>
      <w:proofErr w:type="spellEnd"/>
      <w:r w:rsidRPr="00940025">
        <w:rPr>
          <w:rFonts w:cs="Arial"/>
          <w:bCs/>
          <w:color w:val="19173B"/>
          <w:sz w:val="28"/>
          <w:szCs w:val="24"/>
        </w:rPr>
        <w:t xml:space="preserve">-elevplatser </w:t>
      </w:r>
      <w:r w:rsidR="00750229">
        <w:rPr>
          <w:rFonts w:cs="Arial"/>
          <w:bCs/>
          <w:color w:val="19173B"/>
          <w:sz w:val="28"/>
          <w:szCs w:val="24"/>
        </w:rPr>
        <w:t>bordten</w:t>
      </w:r>
      <w:r w:rsidR="005A624F">
        <w:rPr>
          <w:rFonts w:cs="Arial"/>
          <w:bCs/>
          <w:color w:val="19173B"/>
          <w:sz w:val="28"/>
          <w:szCs w:val="24"/>
        </w:rPr>
        <w:t>nis</w:t>
      </w:r>
      <w:r w:rsidRPr="00940025">
        <w:rPr>
          <w:rFonts w:cs="Arial"/>
          <w:bCs/>
          <w:color w:val="19173B"/>
          <w:sz w:val="28"/>
          <w:szCs w:val="24"/>
        </w:rPr>
        <w:t>, samt kontaktuppgifter och signatur</w:t>
      </w:r>
    </w:p>
    <w:p w14:paraId="21AC7556" w14:textId="77777777" w:rsidR="005A624F" w:rsidRPr="00E504BD" w:rsidRDefault="005A624F" w:rsidP="00E504BD"/>
    <w:p w14:paraId="78E1EDFB" w14:textId="0D95E6B4" w:rsidR="00B52F77" w:rsidRPr="00940025" w:rsidRDefault="005A624F" w:rsidP="00B52F77">
      <w:pPr>
        <w:autoSpaceDE w:val="0"/>
        <w:autoSpaceDN w:val="0"/>
        <w:adjustRightInd w:val="0"/>
        <w:rPr>
          <w:rFonts w:cs="Arial"/>
          <w:i/>
          <w:color w:val="19173B"/>
          <w:szCs w:val="24"/>
        </w:rPr>
      </w:pPr>
      <w:r w:rsidRPr="005A624F">
        <w:rPr>
          <w:rFonts w:cs="Arial"/>
          <w:bCs/>
          <w:i/>
          <w:color w:val="19173B"/>
          <w:szCs w:val="24"/>
        </w:rPr>
        <w:t xml:space="preserve">Hur </w:t>
      </w:r>
      <w:r w:rsidR="00B52F77" w:rsidRPr="005A624F">
        <w:rPr>
          <w:rFonts w:cs="Arial"/>
          <w:bCs/>
          <w:i/>
          <w:color w:val="19173B"/>
          <w:szCs w:val="24"/>
        </w:rPr>
        <w:t>många</w:t>
      </w:r>
      <w:r w:rsidR="00B52F77" w:rsidRPr="00940025">
        <w:rPr>
          <w:rFonts w:cs="Arial"/>
          <w:i/>
          <w:color w:val="19173B"/>
          <w:szCs w:val="24"/>
        </w:rPr>
        <w:t xml:space="preserve"> killar som tjejer och utifrån ett regionalt behov som anges i och med det tillstyrkta elevantalet i varje NIU-område. Avvikelser från detta ges endast i undantagsfall och ska i så fall motiveras särskilt. </w:t>
      </w:r>
    </w:p>
    <w:p w14:paraId="46812669" w14:textId="148ACBEF" w:rsidR="00B52F77" w:rsidRPr="00940025" w:rsidRDefault="00B52F77" w:rsidP="42781EA7">
      <w:pPr>
        <w:rPr>
          <w:rFonts w:cs="Arial"/>
          <w:color w:val="19173B"/>
          <w:sz w:val="24"/>
          <w:szCs w:val="24"/>
          <w:u w:val="single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940025" w:rsidRPr="00940025" w14:paraId="4112B5B2" w14:textId="77777777" w:rsidTr="00F04CDD">
        <w:trPr>
          <w:trHeight w:val="312"/>
        </w:trPr>
        <w:tc>
          <w:tcPr>
            <w:tcW w:w="8080" w:type="dxa"/>
          </w:tcPr>
          <w:p w14:paraId="63AB590B" w14:textId="77777777" w:rsidR="00B52F77" w:rsidRPr="00940025" w:rsidRDefault="00B52F77" w:rsidP="008723EF">
            <w:pPr>
              <w:rPr>
                <w:rFonts w:ascii="Montserrat" w:hAnsi="Montserrat" w:cs="Arial"/>
                <w:color w:val="19173B"/>
              </w:rPr>
            </w:pPr>
            <w:r w:rsidRPr="00940025">
              <w:rPr>
                <w:rFonts w:ascii="Montserrat" w:hAnsi="Montserrat" w:cs="Arial"/>
                <w:color w:val="19173B"/>
              </w:rPr>
              <w:t xml:space="preserve">Huvudmannens målsättning är att anta lika många killar som tjejer </w:t>
            </w:r>
            <w:r w:rsidRPr="00940025">
              <w:rPr>
                <w:rFonts w:ascii="Montserrat" w:hAnsi="Montserrat" w:cs="Arial"/>
                <w:i/>
                <w:color w:val="19173B"/>
              </w:rPr>
              <w:t>(Ja/Nej)</w:t>
            </w:r>
          </w:p>
        </w:tc>
        <w:tc>
          <w:tcPr>
            <w:tcW w:w="992" w:type="dxa"/>
          </w:tcPr>
          <w:p w14:paraId="3F83DF1A" w14:textId="77777777" w:rsidR="00B52F77" w:rsidRPr="00940025" w:rsidRDefault="00B52F77" w:rsidP="008723EF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  <w:tr w:rsidR="00940025" w:rsidRPr="00940025" w14:paraId="276A6CF7" w14:textId="77777777" w:rsidTr="00F04CDD">
        <w:trPr>
          <w:trHeight w:val="312"/>
        </w:trPr>
        <w:tc>
          <w:tcPr>
            <w:tcW w:w="8080" w:type="dxa"/>
          </w:tcPr>
          <w:p w14:paraId="05D151EC" w14:textId="04E92AF4" w:rsidR="00B52F77" w:rsidRPr="00940025" w:rsidRDefault="00B52F77" w:rsidP="008723EF">
            <w:pPr>
              <w:rPr>
                <w:rFonts w:ascii="Montserrat" w:hAnsi="Montserrat" w:cs="Arial"/>
                <w:color w:val="19173B"/>
              </w:rPr>
            </w:pPr>
            <w:r w:rsidRPr="00940025">
              <w:rPr>
                <w:rFonts w:ascii="Montserrat" w:hAnsi="Montserrat" w:cs="Arial"/>
                <w:color w:val="19173B"/>
              </w:rPr>
              <w:t xml:space="preserve">Huvudmannens målsättning är att anta elever endast från sitt </w:t>
            </w:r>
            <w:proofErr w:type="spellStart"/>
            <w:r w:rsidRPr="00940025">
              <w:rPr>
                <w:rFonts w:ascii="Montserrat" w:hAnsi="Montserrat" w:cs="Arial"/>
                <w:color w:val="19173B"/>
              </w:rPr>
              <w:t>NIU</w:t>
            </w:r>
            <w:proofErr w:type="spellEnd"/>
            <w:r w:rsidRPr="00940025">
              <w:rPr>
                <w:rFonts w:ascii="Montserrat" w:hAnsi="Montserrat" w:cs="Arial"/>
                <w:color w:val="19173B"/>
              </w:rPr>
              <w:t xml:space="preserve">-område </w:t>
            </w:r>
            <w:r w:rsidR="001A47E9">
              <w:rPr>
                <w:rFonts w:ascii="Montserrat" w:hAnsi="Montserrat" w:cs="Arial"/>
                <w:color w:val="19173B"/>
              </w:rPr>
              <w:t xml:space="preserve">(Regionalt intag) </w:t>
            </w:r>
            <w:r w:rsidRPr="00940025">
              <w:rPr>
                <w:rFonts w:ascii="Montserrat" w:hAnsi="Montserrat" w:cs="Arial"/>
                <w:i/>
                <w:color w:val="19173B"/>
              </w:rPr>
              <w:t>(Ja/Nej)</w:t>
            </w:r>
          </w:p>
        </w:tc>
        <w:tc>
          <w:tcPr>
            <w:tcW w:w="992" w:type="dxa"/>
          </w:tcPr>
          <w:p w14:paraId="4A407F8F" w14:textId="77777777" w:rsidR="00B52F77" w:rsidRPr="00940025" w:rsidRDefault="00B52F77" w:rsidP="008723EF">
            <w:pPr>
              <w:rPr>
                <w:rFonts w:ascii="Montserrat" w:hAnsi="Montserrat" w:cs="Arial"/>
                <w:color w:val="19173B"/>
                <w:sz w:val="24"/>
                <w:szCs w:val="24"/>
              </w:rPr>
            </w:pPr>
          </w:p>
        </w:tc>
      </w:tr>
    </w:tbl>
    <w:p w14:paraId="75E9864D" w14:textId="585DEFEE" w:rsidR="00B52F77" w:rsidRPr="00940025" w:rsidRDefault="00B52F77" w:rsidP="42781EA7">
      <w:pPr>
        <w:autoSpaceDE w:val="0"/>
        <w:autoSpaceDN w:val="0"/>
        <w:adjustRightInd w:val="0"/>
        <w:rPr>
          <w:rFonts w:cs="Arial"/>
          <w:color w:val="19173B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106"/>
        <w:gridCol w:w="4956"/>
      </w:tblGrid>
      <w:tr w:rsidR="00940025" w:rsidRPr="00940025" w14:paraId="4E8DC457" w14:textId="77777777" w:rsidTr="008723EF">
        <w:tc>
          <w:tcPr>
            <w:tcW w:w="4106" w:type="dxa"/>
          </w:tcPr>
          <w:p w14:paraId="0DA52964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 w:val="22"/>
                <w:szCs w:val="28"/>
              </w:rPr>
              <w:t>För huvudmannen; namn &amp; funktion</w:t>
            </w:r>
          </w:p>
        </w:tc>
        <w:tc>
          <w:tcPr>
            <w:tcW w:w="4956" w:type="dxa"/>
          </w:tcPr>
          <w:p w14:paraId="14319E2C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940025" w:rsidRPr="00940025" w14:paraId="447CAB05" w14:textId="77777777" w:rsidTr="008723EF">
        <w:tc>
          <w:tcPr>
            <w:tcW w:w="4106" w:type="dxa"/>
          </w:tcPr>
          <w:p w14:paraId="2FB22CF3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  <w:p w14:paraId="61733CF8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Adress</w:t>
            </w:r>
          </w:p>
        </w:tc>
        <w:tc>
          <w:tcPr>
            <w:tcW w:w="4956" w:type="dxa"/>
          </w:tcPr>
          <w:p w14:paraId="1CF6D601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940025" w:rsidRPr="00940025" w14:paraId="5A5E048F" w14:textId="77777777" w:rsidTr="008723EF">
        <w:tc>
          <w:tcPr>
            <w:tcW w:w="4106" w:type="dxa"/>
          </w:tcPr>
          <w:p w14:paraId="7DB9C3AB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  <w:p w14:paraId="5A9463B1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Mejladress</w:t>
            </w:r>
          </w:p>
        </w:tc>
        <w:tc>
          <w:tcPr>
            <w:tcW w:w="4956" w:type="dxa"/>
          </w:tcPr>
          <w:p w14:paraId="09C15EC9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940025" w:rsidRPr="00940025" w14:paraId="188EB9CB" w14:textId="77777777" w:rsidTr="008723EF">
        <w:tc>
          <w:tcPr>
            <w:tcW w:w="4106" w:type="dxa"/>
          </w:tcPr>
          <w:p w14:paraId="63E1BCFC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  <w:p w14:paraId="661C03FC" w14:textId="1EDA05E6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Mobiln</w:t>
            </w:r>
            <w:r w:rsidR="00F636BE">
              <w:rPr>
                <w:rFonts w:ascii="Montserrat" w:hAnsi="Montserrat" w:cs="Arial"/>
                <w:color w:val="19173B"/>
                <w:szCs w:val="24"/>
              </w:rPr>
              <w:t>umme</w:t>
            </w:r>
            <w:r w:rsidRPr="00940025">
              <w:rPr>
                <w:rFonts w:ascii="Montserrat" w:hAnsi="Montserrat" w:cs="Arial"/>
                <w:color w:val="19173B"/>
                <w:szCs w:val="24"/>
              </w:rPr>
              <w:t>r</w:t>
            </w:r>
          </w:p>
        </w:tc>
        <w:tc>
          <w:tcPr>
            <w:tcW w:w="4956" w:type="dxa"/>
          </w:tcPr>
          <w:p w14:paraId="5BD1BEBA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AA7B3B" w:rsidRPr="00940025" w14:paraId="2462B9BF" w14:textId="77777777" w:rsidTr="008723EF">
        <w:tc>
          <w:tcPr>
            <w:tcW w:w="4106" w:type="dxa"/>
          </w:tcPr>
          <w:p w14:paraId="367A5A84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  <w:p w14:paraId="0EEF5585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Ort, datum &amp; signatur</w:t>
            </w:r>
          </w:p>
        </w:tc>
        <w:tc>
          <w:tcPr>
            <w:tcW w:w="4956" w:type="dxa"/>
          </w:tcPr>
          <w:p w14:paraId="0EB08172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</w:tbl>
    <w:p w14:paraId="7A7CAB3A" w14:textId="77777777" w:rsidR="00B52F77" w:rsidRPr="00940025" w:rsidRDefault="00B52F77" w:rsidP="00B52F77">
      <w:pPr>
        <w:autoSpaceDE w:val="0"/>
        <w:autoSpaceDN w:val="0"/>
        <w:adjustRightInd w:val="0"/>
        <w:rPr>
          <w:rFonts w:cs="Arial"/>
          <w:color w:val="19173B"/>
          <w:szCs w:val="24"/>
          <w:u w:val="single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106"/>
        <w:gridCol w:w="4956"/>
      </w:tblGrid>
      <w:tr w:rsidR="00940025" w:rsidRPr="00940025" w14:paraId="70A12A5C" w14:textId="77777777" w:rsidTr="00F04CDD">
        <w:tc>
          <w:tcPr>
            <w:tcW w:w="4106" w:type="dxa"/>
          </w:tcPr>
          <w:p w14:paraId="1BC1BDEB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Extra kontaktperson</w:t>
            </w:r>
          </w:p>
        </w:tc>
        <w:tc>
          <w:tcPr>
            <w:tcW w:w="4956" w:type="dxa"/>
          </w:tcPr>
          <w:p w14:paraId="729F9EEF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940025" w:rsidRPr="00940025" w14:paraId="5A448832" w14:textId="77777777" w:rsidTr="00F04CDD">
        <w:tc>
          <w:tcPr>
            <w:tcW w:w="4106" w:type="dxa"/>
          </w:tcPr>
          <w:p w14:paraId="71E30F38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Mejladress</w:t>
            </w:r>
          </w:p>
        </w:tc>
        <w:tc>
          <w:tcPr>
            <w:tcW w:w="4956" w:type="dxa"/>
          </w:tcPr>
          <w:p w14:paraId="2ECBC4AA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AA7B3B" w:rsidRPr="00940025" w14:paraId="2CF0EB36" w14:textId="77777777" w:rsidTr="00F04CDD">
        <w:tc>
          <w:tcPr>
            <w:tcW w:w="4106" w:type="dxa"/>
          </w:tcPr>
          <w:p w14:paraId="1229C939" w14:textId="5F285C2F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Mobiln</w:t>
            </w:r>
            <w:r w:rsidR="00940025">
              <w:rPr>
                <w:rFonts w:ascii="Montserrat" w:hAnsi="Montserrat" w:cs="Arial"/>
                <w:color w:val="19173B"/>
                <w:szCs w:val="24"/>
              </w:rPr>
              <w:t>umme</w:t>
            </w:r>
            <w:r w:rsidRPr="00940025">
              <w:rPr>
                <w:rFonts w:ascii="Montserrat" w:hAnsi="Montserrat" w:cs="Arial"/>
                <w:color w:val="19173B"/>
                <w:szCs w:val="24"/>
              </w:rPr>
              <w:t>r</w:t>
            </w:r>
          </w:p>
        </w:tc>
        <w:tc>
          <w:tcPr>
            <w:tcW w:w="4956" w:type="dxa"/>
          </w:tcPr>
          <w:p w14:paraId="68194820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</w:tbl>
    <w:p w14:paraId="317C4C90" w14:textId="77777777" w:rsidR="00B52F77" w:rsidRPr="00940025" w:rsidRDefault="00B52F77" w:rsidP="00B52F77">
      <w:pPr>
        <w:rPr>
          <w:rFonts w:cs="Arial"/>
          <w:color w:val="19173B"/>
          <w:szCs w:val="24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106"/>
        <w:gridCol w:w="4956"/>
      </w:tblGrid>
      <w:tr w:rsidR="00940025" w:rsidRPr="00940025" w14:paraId="0D64EB58" w14:textId="77777777" w:rsidTr="00F04CDD">
        <w:tc>
          <w:tcPr>
            <w:tcW w:w="4106" w:type="dxa"/>
          </w:tcPr>
          <w:p w14:paraId="0891F0E8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Extra kontaktperson</w:t>
            </w:r>
          </w:p>
        </w:tc>
        <w:tc>
          <w:tcPr>
            <w:tcW w:w="4956" w:type="dxa"/>
          </w:tcPr>
          <w:p w14:paraId="61D3976C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940025" w:rsidRPr="00940025" w14:paraId="0AE7EBCB" w14:textId="77777777" w:rsidTr="00F04CDD">
        <w:tc>
          <w:tcPr>
            <w:tcW w:w="4106" w:type="dxa"/>
          </w:tcPr>
          <w:p w14:paraId="73A55207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Mejladress</w:t>
            </w:r>
          </w:p>
        </w:tc>
        <w:tc>
          <w:tcPr>
            <w:tcW w:w="4956" w:type="dxa"/>
          </w:tcPr>
          <w:p w14:paraId="2848C630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  <w:tr w:rsidR="00AA7B3B" w:rsidRPr="00940025" w14:paraId="3F512D90" w14:textId="77777777" w:rsidTr="00F04CDD">
        <w:tc>
          <w:tcPr>
            <w:tcW w:w="4106" w:type="dxa"/>
          </w:tcPr>
          <w:p w14:paraId="7E4D81BD" w14:textId="5C8DCE58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  <w:r w:rsidRPr="00940025">
              <w:rPr>
                <w:rFonts w:ascii="Montserrat" w:hAnsi="Montserrat" w:cs="Arial"/>
                <w:color w:val="19173B"/>
                <w:szCs w:val="24"/>
              </w:rPr>
              <w:t>Mobiln</w:t>
            </w:r>
            <w:r w:rsidR="00940025">
              <w:rPr>
                <w:rFonts w:ascii="Montserrat" w:hAnsi="Montserrat" w:cs="Arial"/>
                <w:color w:val="19173B"/>
                <w:szCs w:val="24"/>
              </w:rPr>
              <w:t>umme</w:t>
            </w:r>
            <w:r w:rsidRPr="00940025">
              <w:rPr>
                <w:rFonts w:ascii="Montserrat" w:hAnsi="Montserrat" w:cs="Arial"/>
                <w:color w:val="19173B"/>
                <w:szCs w:val="24"/>
              </w:rPr>
              <w:t>r</w:t>
            </w:r>
          </w:p>
        </w:tc>
        <w:tc>
          <w:tcPr>
            <w:tcW w:w="4956" w:type="dxa"/>
          </w:tcPr>
          <w:p w14:paraId="7E773C4C" w14:textId="77777777" w:rsidR="00B52F77" w:rsidRPr="00940025" w:rsidRDefault="00B52F77" w:rsidP="008723EF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19173B"/>
                <w:szCs w:val="24"/>
              </w:rPr>
            </w:pPr>
          </w:p>
        </w:tc>
      </w:tr>
    </w:tbl>
    <w:p w14:paraId="284DD431" w14:textId="77777777" w:rsidR="00B52F77" w:rsidRPr="00940025" w:rsidRDefault="00B52F77" w:rsidP="00B52F77">
      <w:pPr>
        <w:rPr>
          <w:color w:val="19173B"/>
          <w:szCs w:val="24"/>
        </w:rPr>
      </w:pPr>
    </w:p>
    <w:p w14:paraId="42C2DF07" w14:textId="7B328EE6" w:rsidR="00003A8C" w:rsidRPr="00AA7B3B" w:rsidRDefault="00003A8C" w:rsidP="00003A8C">
      <w:pPr>
        <w:rPr>
          <w:rFonts w:cs="Arial"/>
          <w:color w:val="19173B"/>
          <w:sz w:val="28"/>
          <w:szCs w:val="28"/>
        </w:rPr>
      </w:pPr>
      <w:r>
        <w:rPr>
          <w:rFonts w:cs="Arial"/>
          <w:color w:val="19173B"/>
          <w:sz w:val="28"/>
          <w:szCs w:val="28"/>
        </w:rPr>
        <w:t>6</w:t>
      </w:r>
      <w:r w:rsidRPr="19AED12D">
        <w:rPr>
          <w:rFonts w:cs="Arial"/>
          <w:color w:val="19173B"/>
          <w:sz w:val="28"/>
          <w:szCs w:val="28"/>
        </w:rPr>
        <w:t>. Övrig information om huvudmannens verksamhet</w:t>
      </w:r>
    </w:p>
    <w:p w14:paraId="48F2D7EC" w14:textId="79246A9E" w:rsidR="00003A8C" w:rsidRPr="00AA7B3B" w:rsidRDefault="00003A8C" w:rsidP="00003A8C">
      <w:pPr>
        <w:rPr>
          <w:rFonts w:cs="Arial"/>
          <w:i/>
          <w:iCs/>
          <w:color w:val="19173B"/>
        </w:rPr>
      </w:pPr>
      <w:r w:rsidRPr="19AED12D">
        <w:rPr>
          <w:rFonts w:cs="Arial"/>
          <w:i/>
          <w:iCs/>
          <w:color w:val="19173B"/>
        </w:rPr>
        <w:t>Här finns möjlighet att komplettera med övrig information om skolans verksamhet i allmänhet och ämnena</w:t>
      </w:r>
      <w:r w:rsidR="00CC327C">
        <w:rPr>
          <w:rFonts w:cs="Arial"/>
          <w:i/>
          <w:iCs/>
          <w:color w:val="19173B"/>
        </w:rPr>
        <w:t xml:space="preserve"> specialidrott och träning- och tävlingslära </w:t>
      </w:r>
      <w:r>
        <w:rPr>
          <w:rFonts w:cs="Arial"/>
          <w:i/>
          <w:iCs/>
          <w:color w:val="19173B"/>
        </w:rPr>
        <w:t>(</w:t>
      </w:r>
      <w:proofErr w:type="spellStart"/>
      <w:r>
        <w:rPr>
          <w:rFonts w:cs="Arial"/>
          <w:i/>
          <w:iCs/>
          <w:color w:val="19173B"/>
        </w:rPr>
        <w:t>NIU</w:t>
      </w:r>
      <w:proofErr w:type="spellEnd"/>
      <w:r>
        <w:rPr>
          <w:rFonts w:cs="Arial"/>
          <w:i/>
          <w:iCs/>
          <w:color w:val="19173B"/>
        </w:rPr>
        <w:t xml:space="preserve">) </w:t>
      </w:r>
      <w:r w:rsidRPr="19AED12D">
        <w:rPr>
          <w:rFonts w:cs="Arial"/>
          <w:i/>
          <w:iCs/>
          <w:color w:val="19173B"/>
        </w:rPr>
        <w:t xml:space="preserve">samt </w:t>
      </w:r>
      <w:r w:rsidR="00F5414A">
        <w:rPr>
          <w:rFonts w:cs="Arial"/>
          <w:i/>
          <w:iCs/>
          <w:color w:val="19173B"/>
        </w:rPr>
        <w:t>Tä</w:t>
      </w:r>
      <w:r w:rsidR="00AC2FC3">
        <w:rPr>
          <w:rFonts w:cs="Arial"/>
          <w:i/>
          <w:iCs/>
          <w:color w:val="19173B"/>
        </w:rPr>
        <w:t>v</w:t>
      </w:r>
      <w:r w:rsidR="00F5414A">
        <w:rPr>
          <w:rFonts w:cs="Arial"/>
          <w:i/>
          <w:iCs/>
          <w:color w:val="19173B"/>
        </w:rPr>
        <w:t>lingsidrott 1+2</w:t>
      </w:r>
      <w:r>
        <w:rPr>
          <w:rFonts w:cs="Arial"/>
          <w:i/>
          <w:iCs/>
          <w:color w:val="19173B"/>
        </w:rPr>
        <w:t xml:space="preserve"> (LIU)</w:t>
      </w:r>
      <w:r w:rsidRPr="19AED12D">
        <w:rPr>
          <w:rFonts w:cs="Arial"/>
          <w:i/>
          <w:iCs/>
          <w:color w:val="19173B"/>
        </w:rPr>
        <w:t xml:space="preserve"> i synnerhet. Gäller huvudmannens ansökan fler än en skolenhet är det lämpligt att ta med hur undervisningen kan genomföras utan praktiska problem.</w:t>
      </w:r>
    </w:p>
    <w:p w14:paraId="27B94DC5" w14:textId="0CC3FF92" w:rsidR="00B52F77" w:rsidRPr="007A0EC5" w:rsidRDefault="00B52F77" w:rsidP="42D0900F">
      <w:pPr>
        <w:rPr>
          <w:b/>
          <w:bCs/>
          <w:color w:val="002060"/>
        </w:rPr>
      </w:pPr>
    </w:p>
    <w:sectPr w:rsidR="00B52F77" w:rsidRPr="007A0EC5" w:rsidSect="006E1BC5">
      <w:headerReference w:type="default" r:id="rId12"/>
      <w:footerReference w:type="default" r:id="rId13"/>
      <w:pgSz w:w="11906" w:h="16838"/>
      <w:pgMar w:top="1417" w:right="1417" w:bottom="1417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E4DE" w14:textId="77777777" w:rsidR="00DF218C" w:rsidRDefault="00DF218C">
      <w:r>
        <w:separator/>
      </w:r>
    </w:p>
  </w:endnote>
  <w:endnote w:type="continuationSeparator" w:id="0">
    <w:p w14:paraId="29EFE70C" w14:textId="77777777" w:rsidR="00DF218C" w:rsidRDefault="00D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EFA4" w14:textId="77777777" w:rsidR="00610F78" w:rsidRPr="009E0C5F" w:rsidRDefault="00610F78" w:rsidP="00610F78">
    <w:pPr>
      <w:pStyle w:val="Sidfot"/>
      <w:pBdr>
        <w:top w:val="single" w:sz="4" w:space="12" w:color="auto"/>
      </w:pBdr>
      <w:tabs>
        <w:tab w:val="clear" w:pos="4536"/>
        <w:tab w:val="left" w:pos="0"/>
      </w:tabs>
      <w:ind w:right="-568"/>
      <w:jc w:val="right"/>
      <w:rPr>
        <w:rFonts w:cs="Arial"/>
        <w:szCs w:val="24"/>
      </w:rPr>
    </w:pPr>
    <w:r w:rsidRPr="001730E7">
      <w:rPr>
        <w:rFonts w:ascii="Arial Black" w:hAnsi="Arial Black"/>
        <w:b/>
        <w:szCs w:val="24"/>
      </w:rPr>
      <w:t>Svenska Bordtennisförbundet</w:t>
    </w:r>
    <w:r w:rsidRPr="009E0C5F">
      <w:rPr>
        <w:rFonts w:ascii="Roboto Black" w:hAnsi="Roboto Black"/>
        <w:b/>
        <w:szCs w:val="24"/>
      </w:rPr>
      <w:br/>
    </w:r>
    <w:r w:rsidRPr="009E0C5F">
      <w:rPr>
        <w:rFonts w:cs="Arial"/>
        <w:szCs w:val="24"/>
      </w:rPr>
      <w:t>Florettgatan 14, 254 67 Helsingborg</w:t>
    </w:r>
  </w:p>
  <w:p w14:paraId="3BB238ED" w14:textId="77777777" w:rsidR="00610F78" w:rsidRPr="009E0C5F" w:rsidRDefault="00610F78" w:rsidP="00610F78">
    <w:pPr>
      <w:pStyle w:val="Sidfot"/>
      <w:tabs>
        <w:tab w:val="clear" w:pos="4536"/>
        <w:tab w:val="clear" w:pos="9072"/>
      </w:tabs>
      <w:ind w:right="-567"/>
      <w:jc w:val="right"/>
      <w:rPr>
        <w:rFonts w:cs="Arial"/>
        <w:szCs w:val="24"/>
      </w:rPr>
    </w:pPr>
    <w:r w:rsidRPr="009E0C5F">
      <w:rPr>
        <w:rFonts w:cs="Arial"/>
        <w:szCs w:val="24"/>
      </w:rPr>
      <w:t>info@sbtf.se | www.sbtf.se</w:t>
    </w:r>
  </w:p>
  <w:p w14:paraId="6D3E176C" w14:textId="77777777" w:rsidR="00F21B48" w:rsidRPr="002E2291" w:rsidRDefault="00F21B48" w:rsidP="00A84315">
    <w:pPr>
      <w:pStyle w:val="Sidfo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D9BB" w14:textId="77777777" w:rsidR="00DF218C" w:rsidRDefault="00DF218C">
      <w:r>
        <w:separator/>
      </w:r>
    </w:p>
  </w:footnote>
  <w:footnote w:type="continuationSeparator" w:id="0">
    <w:p w14:paraId="0F8EEAEB" w14:textId="77777777" w:rsidR="00DF218C" w:rsidRDefault="00DF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1967" w14:textId="3CBFA972" w:rsidR="00F21B48" w:rsidRDefault="000A39A1">
    <w:pPr>
      <w:pStyle w:val="Sidhuvud"/>
    </w:pPr>
    <w:r>
      <w:rPr>
        <w:noProof/>
      </w:rPr>
      <w:drawing>
        <wp:inline distT="0" distB="0" distL="0" distR="0" wp14:anchorId="1FD45A2D" wp14:editId="7678EBB9">
          <wp:extent cx="3813414" cy="905854"/>
          <wp:effectExtent l="0" t="0" r="0" b="0"/>
          <wp:docPr id="1522382748" name="Bildobjekt 1" descr="En bild som visar Teckensnitt, text, Grafik, skärmbil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382748" name="Bildobjekt 1" descr="En bild som visar Teckensnitt, text, Grafik, skärmbild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5492" cy="91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A3D84" w14:textId="77777777" w:rsidR="00F21B48" w:rsidRDefault="00F21B48">
    <w:pPr>
      <w:pStyle w:val="Sidhuvu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4+DnS0Ttq/3Yn" int2:id="ImrXerzk">
      <int2:state int2:value="Rejected" int2:type="AugLoop_Text_Critique"/>
    </int2:textHash>
    <int2:textHash int2:hashCode="yXgrdShPkl+R8p" int2:id="A3TowZl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F80"/>
    <w:multiLevelType w:val="hybridMultilevel"/>
    <w:tmpl w:val="9208C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449FC"/>
    <w:multiLevelType w:val="hybridMultilevel"/>
    <w:tmpl w:val="92183386"/>
    <w:lvl w:ilvl="0" w:tplc="0AC46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6426"/>
    <w:multiLevelType w:val="hybridMultilevel"/>
    <w:tmpl w:val="C3CE69A0"/>
    <w:lvl w:ilvl="0" w:tplc="5576EF4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779C7DC6"/>
    <w:multiLevelType w:val="hybridMultilevel"/>
    <w:tmpl w:val="2FE8397E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661537423">
    <w:abstractNumId w:val="3"/>
  </w:num>
  <w:num w:numId="2" w16cid:durableId="146096138">
    <w:abstractNumId w:val="2"/>
  </w:num>
  <w:num w:numId="3" w16cid:durableId="2067952385">
    <w:abstractNumId w:val="0"/>
  </w:num>
  <w:num w:numId="4" w16cid:durableId="81641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6B"/>
    <w:rsid w:val="00003A8C"/>
    <w:rsid w:val="000062F3"/>
    <w:rsid w:val="00006330"/>
    <w:rsid w:val="00007105"/>
    <w:rsid w:val="000101C5"/>
    <w:rsid w:val="0001165D"/>
    <w:rsid w:val="00011A3C"/>
    <w:rsid w:val="000133E0"/>
    <w:rsid w:val="00013632"/>
    <w:rsid w:val="00013D8C"/>
    <w:rsid w:val="0001406A"/>
    <w:rsid w:val="000149FA"/>
    <w:rsid w:val="000151CA"/>
    <w:rsid w:val="0002293B"/>
    <w:rsid w:val="00026180"/>
    <w:rsid w:val="00026D00"/>
    <w:rsid w:val="00027B91"/>
    <w:rsid w:val="0003233C"/>
    <w:rsid w:val="00044E06"/>
    <w:rsid w:val="00045E2D"/>
    <w:rsid w:val="00053855"/>
    <w:rsid w:val="00054291"/>
    <w:rsid w:val="00055952"/>
    <w:rsid w:val="0005765C"/>
    <w:rsid w:val="0006066D"/>
    <w:rsid w:val="00060F62"/>
    <w:rsid w:val="0006169E"/>
    <w:rsid w:val="0006324E"/>
    <w:rsid w:val="000667F4"/>
    <w:rsid w:val="00066C95"/>
    <w:rsid w:val="0008208D"/>
    <w:rsid w:val="00086293"/>
    <w:rsid w:val="0009477C"/>
    <w:rsid w:val="0009618C"/>
    <w:rsid w:val="00096270"/>
    <w:rsid w:val="000A39A1"/>
    <w:rsid w:val="000A6105"/>
    <w:rsid w:val="000B2916"/>
    <w:rsid w:val="000B3FF5"/>
    <w:rsid w:val="000C17E8"/>
    <w:rsid w:val="000C549D"/>
    <w:rsid w:val="000C6F79"/>
    <w:rsid w:val="000D2FF6"/>
    <w:rsid w:val="000D3D14"/>
    <w:rsid w:val="000D438F"/>
    <w:rsid w:val="000D4DB7"/>
    <w:rsid w:val="000D7C0C"/>
    <w:rsid w:val="000E3DBC"/>
    <w:rsid w:val="000F2FCC"/>
    <w:rsid w:val="001011CB"/>
    <w:rsid w:val="00101406"/>
    <w:rsid w:val="00103B54"/>
    <w:rsid w:val="001154A2"/>
    <w:rsid w:val="0012091C"/>
    <w:rsid w:val="0012193F"/>
    <w:rsid w:val="00121FBD"/>
    <w:rsid w:val="00123BE2"/>
    <w:rsid w:val="00131414"/>
    <w:rsid w:val="00132B50"/>
    <w:rsid w:val="001344C7"/>
    <w:rsid w:val="00137157"/>
    <w:rsid w:val="00141B4A"/>
    <w:rsid w:val="00141D42"/>
    <w:rsid w:val="0014516B"/>
    <w:rsid w:val="00147A27"/>
    <w:rsid w:val="00150BED"/>
    <w:rsid w:val="001527D1"/>
    <w:rsid w:val="0015689B"/>
    <w:rsid w:val="00173D17"/>
    <w:rsid w:val="00176924"/>
    <w:rsid w:val="00185448"/>
    <w:rsid w:val="0018693D"/>
    <w:rsid w:val="00187193"/>
    <w:rsid w:val="00191AB1"/>
    <w:rsid w:val="00192EFF"/>
    <w:rsid w:val="001A0DDC"/>
    <w:rsid w:val="001A2F32"/>
    <w:rsid w:val="001A47E9"/>
    <w:rsid w:val="001A6716"/>
    <w:rsid w:val="001B0DD8"/>
    <w:rsid w:val="001B7CDF"/>
    <w:rsid w:val="001D33F3"/>
    <w:rsid w:val="001D71F6"/>
    <w:rsid w:val="001E09F4"/>
    <w:rsid w:val="001E16C7"/>
    <w:rsid w:val="001E2F03"/>
    <w:rsid w:val="001E471B"/>
    <w:rsid w:val="001E7197"/>
    <w:rsid w:val="001F6B39"/>
    <w:rsid w:val="0021503A"/>
    <w:rsid w:val="00223EAB"/>
    <w:rsid w:val="00227FD5"/>
    <w:rsid w:val="00237010"/>
    <w:rsid w:val="0024234E"/>
    <w:rsid w:val="00245D8E"/>
    <w:rsid w:val="00247626"/>
    <w:rsid w:val="00252C76"/>
    <w:rsid w:val="002629A9"/>
    <w:rsid w:val="0028514B"/>
    <w:rsid w:val="00285E02"/>
    <w:rsid w:val="00294B77"/>
    <w:rsid w:val="002B06A3"/>
    <w:rsid w:val="002B3F02"/>
    <w:rsid w:val="002C6025"/>
    <w:rsid w:val="002C7CFB"/>
    <w:rsid w:val="002C7FD4"/>
    <w:rsid w:val="002D1AD3"/>
    <w:rsid w:val="002D5A6D"/>
    <w:rsid w:val="002E12D9"/>
    <w:rsid w:val="002E2291"/>
    <w:rsid w:val="002E4822"/>
    <w:rsid w:val="002E7F26"/>
    <w:rsid w:val="00306714"/>
    <w:rsid w:val="00310E6B"/>
    <w:rsid w:val="003156EF"/>
    <w:rsid w:val="00316F37"/>
    <w:rsid w:val="00330208"/>
    <w:rsid w:val="003305D9"/>
    <w:rsid w:val="0033109C"/>
    <w:rsid w:val="0033275E"/>
    <w:rsid w:val="003334E4"/>
    <w:rsid w:val="0033358F"/>
    <w:rsid w:val="00334412"/>
    <w:rsid w:val="00335718"/>
    <w:rsid w:val="0034059B"/>
    <w:rsid w:val="00341531"/>
    <w:rsid w:val="003477C8"/>
    <w:rsid w:val="003556B7"/>
    <w:rsid w:val="00360513"/>
    <w:rsid w:val="003608C4"/>
    <w:rsid w:val="003623E1"/>
    <w:rsid w:val="00362EE3"/>
    <w:rsid w:val="00370403"/>
    <w:rsid w:val="00373A51"/>
    <w:rsid w:val="003824FB"/>
    <w:rsid w:val="00382636"/>
    <w:rsid w:val="003864DF"/>
    <w:rsid w:val="00386824"/>
    <w:rsid w:val="00386D83"/>
    <w:rsid w:val="00386DD4"/>
    <w:rsid w:val="00391990"/>
    <w:rsid w:val="00394D64"/>
    <w:rsid w:val="003979E6"/>
    <w:rsid w:val="003A02C1"/>
    <w:rsid w:val="003B1845"/>
    <w:rsid w:val="003B6438"/>
    <w:rsid w:val="003B7295"/>
    <w:rsid w:val="003C0982"/>
    <w:rsid w:val="003C221F"/>
    <w:rsid w:val="003C436D"/>
    <w:rsid w:val="003C51C5"/>
    <w:rsid w:val="003C58FF"/>
    <w:rsid w:val="003C793D"/>
    <w:rsid w:val="003D2711"/>
    <w:rsid w:val="003D3011"/>
    <w:rsid w:val="003D6B76"/>
    <w:rsid w:val="003E105B"/>
    <w:rsid w:val="003E2F2E"/>
    <w:rsid w:val="003E7362"/>
    <w:rsid w:val="003E7740"/>
    <w:rsid w:val="003F5F54"/>
    <w:rsid w:val="00405B80"/>
    <w:rsid w:val="00405CD6"/>
    <w:rsid w:val="00407B18"/>
    <w:rsid w:val="0041221F"/>
    <w:rsid w:val="00413CC1"/>
    <w:rsid w:val="00414927"/>
    <w:rsid w:val="004156B0"/>
    <w:rsid w:val="00416087"/>
    <w:rsid w:val="00420B5D"/>
    <w:rsid w:val="00420C29"/>
    <w:rsid w:val="0042507C"/>
    <w:rsid w:val="00425F8D"/>
    <w:rsid w:val="004379C9"/>
    <w:rsid w:val="00437B14"/>
    <w:rsid w:val="00443290"/>
    <w:rsid w:val="00447860"/>
    <w:rsid w:val="0045040B"/>
    <w:rsid w:val="00466790"/>
    <w:rsid w:val="00470EF7"/>
    <w:rsid w:val="004717E7"/>
    <w:rsid w:val="00471DEB"/>
    <w:rsid w:val="0048304D"/>
    <w:rsid w:val="00485A2D"/>
    <w:rsid w:val="00493041"/>
    <w:rsid w:val="004939DE"/>
    <w:rsid w:val="004A053C"/>
    <w:rsid w:val="004A21A8"/>
    <w:rsid w:val="004A42BB"/>
    <w:rsid w:val="004A5377"/>
    <w:rsid w:val="004A79A0"/>
    <w:rsid w:val="004B001B"/>
    <w:rsid w:val="004B3E56"/>
    <w:rsid w:val="004B6A7C"/>
    <w:rsid w:val="004C27AB"/>
    <w:rsid w:val="004D27A5"/>
    <w:rsid w:val="004D4D19"/>
    <w:rsid w:val="004E00F4"/>
    <w:rsid w:val="004E5562"/>
    <w:rsid w:val="004E7A2F"/>
    <w:rsid w:val="004F19A8"/>
    <w:rsid w:val="004F19E2"/>
    <w:rsid w:val="00501F94"/>
    <w:rsid w:val="00506330"/>
    <w:rsid w:val="00507F2C"/>
    <w:rsid w:val="00536FD0"/>
    <w:rsid w:val="00542CFE"/>
    <w:rsid w:val="0054349E"/>
    <w:rsid w:val="00544D56"/>
    <w:rsid w:val="00550844"/>
    <w:rsid w:val="0056118E"/>
    <w:rsid w:val="00563E39"/>
    <w:rsid w:val="00564A75"/>
    <w:rsid w:val="005672CF"/>
    <w:rsid w:val="00577B9D"/>
    <w:rsid w:val="005802D3"/>
    <w:rsid w:val="0058413F"/>
    <w:rsid w:val="00584883"/>
    <w:rsid w:val="00590835"/>
    <w:rsid w:val="0059471B"/>
    <w:rsid w:val="005A0C6C"/>
    <w:rsid w:val="005A23A5"/>
    <w:rsid w:val="005A4A9C"/>
    <w:rsid w:val="005A624F"/>
    <w:rsid w:val="005B2156"/>
    <w:rsid w:val="005B3F81"/>
    <w:rsid w:val="005C4876"/>
    <w:rsid w:val="005C5F89"/>
    <w:rsid w:val="005C66AB"/>
    <w:rsid w:val="005C6E9B"/>
    <w:rsid w:val="005D0AA7"/>
    <w:rsid w:val="005D16CF"/>
    <w:rsid w:val="005D5905"/>
    <w:rsid w:val="005D5C55"/>
    <w:rsid w:val="005E2E73"/>
    <w:rsid w:val="005E3312"/>
    <w:rsid w:val="005E4EE1"/>
    <w:rsid w:val="005F0268"/>
    <w:rsid w:val="005F1B58"/>
    <w:rsid w:val="005F22E3"/>
    <w:rsid w:val="005F2BE6"/>
    <w:rsid w:val="005F49EB"/>
    <w:rsid w:val="006010BA"/>
    <w:rsid w:val="00602045"/>
    <w:rsid w:val="00604C2C"/>
    <w:rsid w:val="0061098D"/>
    <w:rsid w:val="00610F78"/>
    <w:rsid w:val="00613D8F"/>
    <w:rsid w:val="0061698F"/>
    <w:rsid w:val="00620D9E"/>
    <w:rsid w:val="006225E3"/>
    <w:rsid w:val="00627896"/>
    <w:rsid w:val="00634251"/>
    <w:rsid w:val="00635449"/>
    <w:rsid w:val="00641298"/>
    <w:rsid w:val="00643EB1"/>
    <w:rsid w:val="006443E1"/>
    <w:rsid w:val="00647668"/>
    <w:rsid w:val="00660D33"/>
    <w:rsid w:val="00672E45"/>
    <w:rsid w:val="0067442D"/>
    <w:rsid w:val="006767DD"/>
    <w:rsid w:val="00676DA3"/>
    <w:rsid w:val="00681C06"/>
    <w:rsid w:val="00683D59"/>
    <w:rsid w:val="00685EA5"/>
    <w:rsid w:val="0069275A"/>
    <w:rsid w:val="0069559C"/>
    <w:rsid w:val="00697DBF"/>
    <w:rsid w:val="006A3019"/>
    <w:rsid w:val="006A4364"/>
    <w:rsid w:val="006A4475"/>
    <w:rsid w:val="006A4EBE"/>
    <w:rsid w:val="006A7A5C"/>
    <w:rsid w:val="006B30E4"/>
    <w:rsid w:val="006C09F5"/>
    <w:rsid w:val="006D1E77"/>
    <w:rsid w:val="006D2515"/>
    <w:rsid w:val="006D2532"/>
    <w:rsid w:val="006E1414"/>
    <w:rsid w:val="006E1BC5"/>
    <w:rsid w:val="006E5608"/>
    <w:rsid w:val="006E63CC"/>
    <w:rsid w:val="006F1BE9"/>
    <w:rsid w:val="00706745"/>
    <w:rsid w:val="007073EB"/>
    <w:rsid w:val="00720838"/>
    <w:rsid w:val="00725B83"/>
    <w:rsid w:val="00731B9E"/>
    <w:rsid w:val="007332B8"/>
    <w:rsid w:val="00735378"/>
    <w:rsid w:val="007362DF"/>
    <w:rsid w:val="007410F1"/>
    <w:rsid w:val="007437B2"/>
    <w:rsid w:val="00750229"/>
    <w:rsid w:val="00756787"/>
    <w:rsid w:val="00757A83"/>
    <w:rsid w:val="00757F27"/>
    <w:rsid w:val="00765DAF"/>
    <w:rsid w:val="00766DA5"/>
    <w:rsid w:val="007715E6"/>
    <w:rsid w:val="00771699"/>
    <w:rsid w:val="00775089"/>
    <w:rsid w:val="007818F6"/>
    <w:rsid w:val="00782EE0"/>
    <w:rsid w:val="00785E08"/>
    <w:rsid w:val="00787490"/>
    <w:rsid w:val="007A0EC5"/>
    <w:rsid w:val="007A36E8"/>
    <w:rsid w:val="007A5F41"/>
    <w:rsid w:val="007A609D"/>
    <w:rsid w:val="007C0935"/>
    <w:rsid w:val="007D0DA4"/>
    <w:rsid w:val="007D1977"/>
    <w:rsid w:val="007D1ABF"/>
    <w:rsid w:val="007D21D1"/>
    <w:rsid w:val="007D4DCF"/>
    <w:rsid w:val="007D5D08"/>
    <w:rsid w:val="007D7AF8"/>
    <w:rsid w:val="007E08C4"/>
    <w:rsid w:val="007E2DB2"/>
    <w:rsid w:val="007E36A7"/>
    <w:rsid w:val="007F214E"/>
    <w:rsid w:val="007F6E1F"/>
    <w:rsid w:val="00811920"/>
    <w:rsid w:val="008137B0"/>
    <w:rsid w:val="00813BBA"/>
    <w:rsid w:val="008165F8"/>
    <w:rsid w:val="00822E26"/>
    <w:rsid w:val="00825B20"/>
    <w:rsid w:val="00832CAD"/>
    <w:rsid w:val="00844234"/>
    <w:rsid w:val="008466B9"/>
    <w:rsid w:val="00861266"/>
    <w:rsid w:val="008648E0"/>
    <w:rsid w:val="00866492"/>
    <w:rsid w:val="008675A0"/>
    <w:rsid w:val="0087498E"/>
    <w:rsid w:val="00882CEB"/>
    <w:rsid w:val="00884B21"/>
    <w:rsid w:val="008942A4"/>
    <w:rsid w:val="00897FBC"/>
    <w:rsid w:val="008A70EC"/>
    <w:rsid w:val="008B0310"/>
    <w:rsid w:val="008B2868"/>
    <w:rsid w:val="008C0A68"/>
    <w:rsid w:val="008C122B"/>
    <w:rsid w:val="008D58B3"/>
    <w:rsid w:val="008E0E16"/>
    <w:rsid w:val="008F0AA1"/>
    <w:rsid w:val="008F580A"/>
    <w:rsid w:val="008F5CCF"/>
    <w:rsid w:val="008F7E9F"/>
    <w:rsid w:val="00913E15"/>
    <w:rsid w:val="00917416"/>
    <w:rsid w:val="0092043D"/>
    <w:rsid w:val="00920A06"/>
    <w:rsid w:val="00921F30"/>
    <w:rsid w:val="0092321D"/>
    <w:rsid w:val="00923E97"/>
    <w:rsid w:val="00924206"/>
    <w:rsid w:val="00925D5E"/>
    <w:rsid w:val="00926313"/>
    <w:rsid w:val="00932437"/>
    <w:rsid w:val="00933239"/>
    <w:rsid w:val="00933DAF"/>
    <w:rsid w:val="009353C1"/>
    <w:rsid w:val="00940025"/>
    <w:rsid w:val="00940182"/>
    <w:rsid w:val="009422AF"/>
    <w:rsid w:val="00953784"/>
    <w:rsid w:val="00954ABC"/>
    <w:rsid w:val="009601C8"/>
    <w:rsid w:val="00961569"/>
    <w:rsid w:val="009705DB"/>
    <w:rsid w:val="00971B09"/>
    <w:rsid w:val="0097417B"/>
    <w:rsid w:val="00975C6D"/>
    <w:rsid w:val="00981724"/>
    <w:rsid w:val="0098609C"/>
    <w:rsid w:val="00986A77"/>
    <w:rsid w:val="00994BAF"/>
    <w:rsid w:val="009A23F4"/>
    <w:rsid w:val="009B16C2"/>
    <w:rsid w:val="009C0BB8"/>
    <w:rsid w:val="009C1A8E"/>
    <w:rsid w:val="009C3339"/>
    <w:rsid w:val="009D02A5"/>
    <w:rsid w:val="009D0B0D"/>
    <w:rsid w:val="009D6A2D"/>
    <w:rsid w:val="009D6A64"/>
    <w:rsid w:val="009E5988"/>
    <w:rsid w:val="009E5A26"/>
    <w:rsid w:val="009F1176"/>
    <w:rsid w:val="00A01DDA"/>
    <w:rsid w:val="00A04FFF"/>
    <w:rsid w:val="00A06F98"/>
    <w:rsid w:val="00A1069C"/>
    <w:rsid w:val="00A206B9"/>
    <w:rsid w:val="00A2274D"/>
    <w:rsid w:val="00A22750"/>
    <w:rsid w:val="00A3598A"/>
    <w:rsid w:val="00A37211"/>
    <w:rsid w:val="00A37A4D"/>
    <w:rsid w:val="00A40265"/>
    <w:rsid w:val="00A4163D"/>
    <w:rsid w:val="00A429C6"/>
    <w:rsid w:val="00A42E6D"/>
    <w:rsid w:val="00A44181"/>
    <w:rsid w:val="00A45AA6"/>
    <w:rsid w:val="00A45C2D"/>
    <w:rsid w:val="00A534AA"/>
    <w:rsid w:val="00A53C2E"/>
    <w:rsid w:val="00A66483"/>
    <w:rsid w:val="00A70397"/>
    <w:rsid w:val="00A7169C"/>
    <w:rsid w:val="00A7246B"/>
    <w:rsid w:val="00A75741"/>
    <w:rsid w:val="00A80F2F"/>
    <w:rsid w:val="00A8162D"/>
    <w:rsid w:val="00A8268C"/>
    <w:rsid w:val="00A82C5D"/>
    <w:rsid w:val="00A84315"/>
    <w:rsid w:val="00A902B6"/>
    <w:rsid w:val="00A91E29"/>
    <w:rsid w:val="00A96D12"/>
    <w:rsid w:val="00AA19EB"/>
    <w:rsid w:val="00AA3CF3"/>
    <w:rsid w:val="00AA7B3B"/>
    <w:rsid w:val="00AB1E5C"/>
    <w:rsid w:val="00AC2FC3"/>
    <w:rsid w:val="00AC56A8"/>
    <w:rsid w:val="00AC720E"/>
    <w:rsid w:val="00AD6EEB"/>
    <w:rsid w:val="00AE0042"/>
    <w:rsid w:val="00AE0433"/>
    <w:rsid w:val="00AE2E31"/>
    <w:rsid w:val="00AE4B74"/>
    <w:rsid w:val="00AF7DAF"/>
    <w:rsid w:val="00B003C3"/>
    <w:rsid w:val="00B016F6"/>
    <w:rsid w:val="00B02BF0"/>
    <w:rsid w:val="00B05776"/>
    <w:rsid w:val="00B13A86"/>
    <w:rsid w:val="00B156D3"/>
    <w:rsid w:val="00B2101E"/>
    <w:rsid w:val="00B21AA4"/>
    <w:rsid w:val="00B24FAB"/>
    <w:rsid w:val="00B25630"/>
    <w:rsid w:val="00B33B4B"/>
    <w:rsid w:val="00B37189"/>
    <w:rsid w:val="00B41530"/>
    <w:rsid w:val="00B41EBA"/>
    <w:rsid w:val="00B529A8"/>
    <w:rsid w:val="00B52F77"/>
    <w:rsid w:val="00B53AF0"/>
    <w:rsid w:val="00B53FCA"/>
    <w:rsid w:val="00B63397"/>
    <w:rsid w:val="00B64A18"/>
    <w:rsid w:val="00B65DC8"/>
    <w:rsid w:val="00B6771E"/>
    <w:rsid w:val="00B71830"/>
    <w:rsid w:val="00B73719"/>
    <w:rsid w:val="00B73A77"/>
    <w:rsid w:val="00B748B4"/>
    <w:rsid w:val="00B80C3E"/>
    <w:rsid w:val="00B8251F"/>
    <w:rsid w:val="00B85939"/>
    <w:rsid w:val="00B874F3"/>
    <w:rsid w:val="00B9186B"/>
    <w:rsid w:val="00B94AE4"/>
    <w:rsid w:val="00BA0D82"/>
    <w:rsid w:val="00BA23E7"/>
    <w:rsid w:val="00BA4C79"/>
    <w:rsid w:val="00BA5749"/>
    <w:rsid w:val="00BA5E49"/>
    <w:rsid w:val="00BC11B5"/>
    <w:rsid w:val="00BC60CA"/>
    <w:rsid w:val="00BD0E06"/>
    <w:rsid w:val="00BD3225"/>
    <w:rsid w:val="00BD3446"/>
    <w:rsid w:val="00BD42E2"/>
    <w:rsid w:val="00BD4A9F"/>
    <w:rsid w:val="00BE0006"/>
    <w:rsid w:val="00BE1C52"/>
    <w:rsid w:val="00BE3E6C"/>
    <w:rsid w:val="00BF381D"/>
    <w:rsid w:val="00BF54AF"/>
    <w:rsid w:val="00BF7A18"/>
    <w:rsid w:val="00C04FF7"/>
    <w:rsid w:val="00C06B44"/>
    <w:rsid w:val="00C1679A"/>
    <w:rsid w:val="00C359E3"/>
    <w:rsid w:val="00C372C5"/>
    <w:rsid w:val="00C375C4"/>
    <w:rsid w:val="00C406C7"/>
    <w:rsid w:val="00C4621D"/>
    <w:rsid w:val="00C47CFD"/>
    <w:rsid w:val="00C512D9"/>
    <w:rsid w:val="00C53B57"/>
    <w:rsid w:val="00C60434"/>
    <w:rsid w:val="00C67334"/>
    <w:rsid w:val="00C71DA7"/>
    <w:rsid w:val="00C736C6"/>
    <w:rsid w:val="00C74989"/>
    <w:rsid w:val="00C74C74"/>
    <w:rsid w:val="00C75BE8"/>
    <w:rsid w:val="00C900B8"/>
    <w:rsid w:val="00C92E98"/>
    <w:rsid w:val="00C938E2"/>
    <w:rsid w:val="00C94BEC"/>
    <w:rsid w:val="00C95609"/>
    <w:rsid w:val="00CA039E"/>
    <w:rsid w:val="00CA4C4B"/>
    <w:rsid w:val="00CA75EB"/>
    <w:rsid w:val="00CB2425"/>
    <w:rsid w:val="00CB2C6B"/>
    <w:rsid w:val="00CC267C"/>
    <w:rsid w:val="00CC327C"/>
    <w:rsid w:val="00CC3C25"/>
    <w:rsid w:val="00CD33AF"/>
    <w:rsid w:val="00CD422F"/>
    <w:rsid w:val="00CE090F"/>
    <w:rsid w:val="00CE2956"/>
    <w:rsid w:val="00CE6072"/>
    <w:rsid w:val="00CF7624"/>
    <w:rsid w:val="00D00253"/>
    <w:rsid w:val="00D00405"/>
    <w:rsid w:val="00D024DA"/>
    <w:rsid w:val="00D05B2B"/>
    <w:rsid w:val="00D10FEF"/>
    <w:rsid w:val="00D131FA"/>
    <w:rsid w:val="00D13CEF"/>
    <w:rsid w:val="00D15DA8"/>
    <w:rsid w:val="00D169BF"/>
    <w:rsid w:val="00D22655"/>
    <w:rsid w:val="00D265F8"/>
    <w:rsid w:val="00D26E25"/>
    <w:rsid w:val="00D36921"/>
    <w:rsid w:val="00D4189F"/>
    <w:rsid w:val="00D45014"/>
    <w:rsid w:val="00D530EA"/>
    <w:rsid w:val="00D579C8"/>
    <w:rsid w:val="00D62163"/>
    <w:rsid w:val="00D70545"/>
    <w:rsid w:val="00D70E09"/>
    <w:rsid w:val="00D71150"/>
    <w:rsid w:val="00D800D5"/>
    <w:rsid w:val="00D81B15"/>
    <w:rsid w:val="00D90907"/>
    <w:rsid w:val="00D90AD1"/>
    <w:rsid w:val="00D92FF4"/>
    <w:rsid w:val="00D94C72"/>
    <w:rsid w:val="00DB0F72"/>
    <w:rsid w:val="00DC1A2C"/>
    <w:rsid w:val="00DC5549"/>
    <w:rsid w:val="00DD2A6B"/>
    <w:rsid w:val="00DF218C"/>
    <w:rsid w:val="00E0213F"/>
    <w:rsid w:val="00E03140"/>
    <w:rsid w:val="00E0387F"/>
    <w:rsid w:val="00E21734"/>
    <w:rsid w:val="00E2585A"/>
    <w:rsid w:val="00E3445F"/>
    <w:rsid w:val="00E34CB8"/>
    <w:rsid w:val="00E375F2"/>
    <w:rsid w:val="00E379CC"/>
    <w:rsid w:val="00E411BB"/>
    <w:rsid w:val="00E4212B"/>
    <w:rsid w:val="00E504BD"/>
    <w:rsid w:val="00E52E95"/>
    <w:rsid w:val="00E52ED2"/>
    <w:rsid w:val="00E579FF"/>
    <w:rsid w:val="00E61347"/>
    <w:rsid w:val="00E6479F"/>
    <w:rsid w:val="00E64C6A"/>
    <w:rsid w:val="00E71BC5"/>
    <w:rsid w:val="00E71C5F"/>
    <w:rsid w:val="00E734C6"/>
    <w:rsid w:val="00E7374B"/>
    <w:rsid w:val="00E74029"/>
    <w:rsid w:val="00E740CB"/>
    <w:rsid w:val="00E818D3"/>
    <w:rsid w:val="00E86CA7"/>
    <w:rsid w:val="00E91A05"/>
    <w:rsid w:val="00EA2226"/>
    <w:rsid w:val="00EA274E"/>
    <w:rsid w:val="00EA50A9"/>
    <w:rsid w:val="00EB0C3C"/>
    <w:rsid w:val="00EB3F18"/>
    <w:rsid w:val="00EB48E5"/>
    <w:rsid w:val="00EB52F9"/>
    <w:rsid w:val="00EC27EB"/>
    <w:rsid w:val="00EC28C6"/>
    <w:rsid w:val="00EC3ED5"/>
    <w:rsid w:val="00EC6975"/>
    <w:rsid w:val="00EC77E2"/>
    <w:rsid w:val="00ED3AA5"/>
    <w:rsid w:val="00ED62C0"/>
    <w:rsid w:val="00ED7E7E"/>
    <w:rsid w:val="00EE14F1"/>
    <w:rsid w:val="00EE3564"/>
    <w:rsid w:val="00EE5BA6"/>
    <w:rsid w:val="00EF18DF"/>
    <w:rsid w:val="00EF1E3E"/>
    <w:rsid w:val="00EF7489"/>
    <w:rsid w:val="00F00555"/>
    <w:rsid w:val="00F01E67"/>
    <w:rsid w:val="00F035A3"/>
    <w:rsid w:val="00F04CDD"/>
    <w:rsid w:val="00F131E8"/>
    <w:rsid w:val="00F134AB"/>
    <w:rsid w:val="00F13E68"/>
    <w:rsid w:val="00F15384"/>
    <w:rsid w:val="00F16298"/>
    <w:rsid w:val="00F21B48"/>
    <w:rsid w:val="00F225E6"/>
    <w:rsid w:val="00F26089"/>
    <w:rsid w:val="00F27356"/>
    <w:rsid w:val="00F30760"/>
    <w:rsid w:val="00F34A9D"/>
    <w:rsid w:val="00F4540E"/>
    <w:rsid w:val="00F506B2"/>
    <w:rsid w:val="00F5223E"/>
    <w:rsid w:val="00F5414A"/>
    <w:rsid w:val="00F562DA"/>
    <w:rsid w:val="00F56D9D"/>
    <w:rsid w:val="00F570AD"/>
    <w:rsid w:val="00F6065B"/>
    <w:rsid w:val="00F614FE"/>
    <w:rsid w:val="00F636BE"/>
    <w:rsid w:val="00F64779"/>
    <w:rsid w:val="00F66966"/>
    <w:rsid w:val="00F66DC2"/>
    <w:rsid w:val="00F70B2A"/>
    <w:rsid w:val="00F767E3"/>
    <w:rsid w:val="00F971D5"/>
    <w:rsid w:val="00FA5AD3"/>
    <w:rsid w:val="00FA5FC0"/>
    <w:rsid w:val="00FB066F"/>
    <w:rsid w:val="00FB2655"/>
    <w:rsid w:val="00FB451F"/>
    <w:rsid w:val="00FB5EAF"/>
    <w:rsid w:val="00FB7752"/>
    <w:rsid w:val="00FC529C"/>
    <w:rsid w:val="00FD1FBB"/>
    <w:rsid w:val="00FD283F"/>
    <w:rsid w:val="00FD3B32"/>
    <w:rsid w:val="00FD428B"/>
    <w:rsid w:val="00FE38BE"/>
    <w:rsid w:val="00FF5966"/>
    <w:rsid w:val="01538549"/>
    <w:rsid w:val="065960EC"/>
    <w:rsid w:val="0662023D"/>
    <w:rsid w:val="0788FE58"/>
    <w:rsid w:val="07C7C583"/>
    <w:rsid w:val="0930E68A"/>
    <w:rsid w:val="0B9E3606"/>
    <w:rsid w:val="0E11BCD6"/>
    <w:rsid w:val="0E9A60F6"/>
    <w:rsid w:val="10D73AC9"/>
    <w:rsid w:val="115F741F"/>
    <w:rsid w:val="13ABED30"/>
    <w:rsid w:val="1607AEDD"/>
    <w:rsid w:val="16605FFD"/>
    <w:rsid w:val="17A4B1C8"/>
    <w:rsid w:val="17E7473D"/>
    <w:rsid w:val="18CF8D1F"/>
    <w:rsid w:val="19AED12D"/>
    <w:rsid w:val="1ABB5BBA"/>
    <w:rsid w:val="1FAD91CC"/>
    <w:rsid w:val="1FBEA524"/>
    <w:rsid w:val="2073F4D3"/>
    <w:rsid w:val="214A41BA"/>
    <w:rsid w:val="23F15941"/>
    <w:rsid w:val="25396B24"/>
    <w:rsid w:val="25DCAB30"/>
    <w:rsid w:val="26B5E151"/>
    <w:rsid w:val="2710A544"/>
    <w:rsid w:val="28BAFD9C"/>
    <w:rsid w:val="295B2CD3"/>
    <w:rsid w:val="29DD31BD"/>
    <w:rsid w:val="2E1285F8"/>
    <w:rsid w:val="2E611BCF"/>
    <w:rsid w:val="3073D9EC"/>
    <w:rsid w:val="31F749AB"/>
    <w:rsid w:val="3272D69C"/>
    <w:rsid w:val="33AB4349"/>
    <w:rsid w:val="33B35738"/>
    <w:rsid w:val="33C9A6E5"/>
    <w:rsid w:val="3647FB7C"/>
    <w:rsid w:val="368144CE"/>
    <w:rsid w:val="36AFC9A8"/>
    <w:rsid w:val="3750C05E"/>
    <w:rsid w:val="378B848B"/>
    <w:rsid w:val="396D6591"/>
    <w:rsid w:val="3986816C"/>
    <w:rsid w:val="39F03586"/>
    <w:rsid w:val="3B344129"/>
    <w:rsid w:val="3C07AABE"/>
    <w:rsid w:val="3C0CBD3C"/>
    <w:rsid w:val="3D4E5128"/>
    <w:rsid w:val="3D5760CE"/>
    <w:rsid w:val="3E261F6C"/>
    <w:rsid w:val="3E272FFF"/>
    <w:rsid w:val="3E391757"/>
    <w:rsid w:val="405B1F33"/>
    <w:rsid w:val="40ABF32B"/>
    <w:rsid w:val="42781EA7"/>
    <w:rsid w:val="42D0900F"/>
    <w:rsid w:val="42DA659D"/>
    <w:rsid w:val="42DACCE5"/>
    <w:rsid w:val="42E58A71"/>
    <w:rsid w:val="42E8E2AC"/>
    <w:rsid w:val="43E7987D"/>
    <w:rsid w:val="476093DF"/>
    <w:rsid w:val="49096BB3"/>
    <w:rsid w:val="4A52D571"/>
    <w:rsid w:val="4B0544E6"/>
    <w:rsid w:val="4D8D32B9"/>
    <w:rsid w:val="4DD40C99"/>
    <w:rsid w:val="4E719094"/>
    <w:rsid w:val="4FF7430D"/>
    <w:rsid w:val="5327D688"/>
    <w:rsid w:val="53A54749"/>
    <w:rsid w:val="53AC8C9F"/>
    <w:rsid w:val="54DE0AEB"/>
    <w:rsid w:val="58B2F4FE"/>
    <w:rsid w:val="5B220E6C"/>
    <w:rsid w:val="5B2FED2D"/>
    <w:rsid w:val="5B550179"/>
    <w:rsid w:val="5C7468CB"/>
    <w:rsid w:val="5DEA3EE8"/>
    <w:rsid w:val="5F344404"/>
    <w:rsid w:val="5F39B478"/>
    <w:rsid w:val="60B5C6D2"/>
    <w:rsid w:val="60D01465"/>
    <w:rsid w:val="620E1492"/>
    <w:rsid w:val="62B7C0BD"/>
    <w:rsid w:val="63903110"/>
    <w:rsid w:val="639F7123"/>
    <w:rsid w:val="64A37514"/>
    <w:rsid w:val="65F501A1"/>
    <w:rsid w:val="66307C46"/>
    <w:rsid w:val="66D51093"/>
    <w:rsid w:val="67D0789A"/>
    <w:rsid w:val="6B3D71AE"/>
    <w:rsid w:val="6C6E762B"/>
    <w:rsid w:val="6CB9AD83"/>
    <w:rsid w:val="6D10E885"/>
    <w:rsid w:val="6DA4546C"/>
    <w:rsid w:val="6E3644D6"/>
    <w:rsid w:val="6E508FCC"/>
    <w:rsid w:val="6F63D4C8"/>
    <w:rsid w:val="6F8B7166"/>
    <w:rsid w:val="6F981C21"/>
    <w:rsid w:val="71307640"/>
    <w:rsid w:val="718AC46B"/>
    <w:rsid w:val="72B5015D"/>
    <w:rsid w:val="73442B5F"/>
    <w:rsid w:val="75088767"/>
    <w:rsid w:val="76A457C8"/>
    <w:rsid w:val="76D60F13"/>
    <w:rsid w:val="7761951E"/>
    <w:rsid w:val="7AA8BE34"/>
    <w:rsid w:val="7B1B30E8"/>
    <w:rsid w:val="7CFA70EF"/>
    <w:rsid w:val="7DE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14662"/>
  <w15:chartTrackingRefBased/>
  <w15:docId w15:val="{D67672C9-A0BA-4B43-B3C7-740CC541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Times New Roman" w:hAnsi="Montserrat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E6B"/>
  </w:style>
  <w:style w:type="paragraph" w:styleId="Rubrik1">
    <w:name w:val="heading 1"/>
    <w:basedOn w:val="Normal"/>
    <w:next w:val="Normal"/>
    <w:link w:val="Rubrik1Char"/>
    <w:qFormat/>
    <w:pPr>
      <w:keepNext/>
      <w:outlineLvl w:val="0"/>
    </w:pPr>
    <w:rPr>
      <w:rFonts w:ascii="Times New Roman" w:hAnsi="Times New Roman"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40"/>
      <w:u w:val="single"/>
    </w:rPr>
  </w:style>
  <w:style w:type="paragraph" w:styleId="Rubrik3">
    <w:name w:val="heading 3"/>
    <w:basedOn w:val="Normal"/>
    <w:next w:val="Normal"/>
    <w:link w:val="Rubrik3Char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Rubrik4">
    <w:name w:val="heading 4"/>
    <w:basedOn w:val="Normal"/>
    <w:next w:val="Normal"/>
    <w:qFormat/>
    <w:pPr>
      <w:keepNext/>
      <w:ind w:left="2041" w:firstLine="567"/>
      <w:outlineLvl w:val="3"/>
    </w:pPr>
    <w:rPr>
      <w:rFonts w:ascii="Times New Roman" w:hAnsi="Times New Roman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5954"/>
      </w:tabs>
      <w:outlineLvl w:val="4"/>
    </w:pPr>
    <w:rPr>
      <w:rFonts w:ascii="Times New Roman" w:hAnsi="Times New Roman"/>
      <w:sz w:val="2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b/>
      <w:u w:val="single"/>
    </w:rPr>
  </w:style>
  <w:style w:type="paragraph" w:styleId="Rubrik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Times New Roman" w:hAnsi="Times New Roman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lang w:val="en-GB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Brdtext2">
    <w:name w:val="Body Text 2"/>
    <w:basedOn w:val="Normal"/>
    <w:rPr>
      <w:rFonts w:ascii="Times New Roman" w:hAnsi="Times New Roman"/>
    </w:rPr>
  </w:style>
  <w:style w:type="paragraph" w:styleId="Brdtext3">
    <w:name w:val="Body Text 3"/>
    <w:basedOn w:val="Normal"/>
    <w:pPr>
      <w:tabs>
        <w:tab w:val="left" w:pos="5954"/>
      </w:tabs>
    </w:pPr>
    <w:rPr>
      <w:sz w:val="18"/>
    </w:rPr>
  </w:style>
  <w:style w:type="paragraph" w:styleId="Ballongtext">
    <w:name w:val="Balloon Text"/>
    <w:basedOn w:val="Normal"/>
    <w:link w:val="BallongtextChar"/>
    <w:rsid w:val="00D13C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13CE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E09F4"/>
    <w:rPr>
      <w:sz w:val="24"/>
    </w:rPr>
  </w:style>
  <w:style w:type="character" w:customStyle="1" w:styleId="Rubrik3Char">
    <w:name w:val="Rubrik 3 Char"/>
    <w:link w:val="Rubrik3"/>
    <w:rsid w:val="001E09F4"/>
    <w:rPr>
      <w:b/>
      <w:bCs/>
      <w:sz w:val="24"/>
    </w:rPr>
  </w:style>
  <w:style w:type="character" w:customStyle="1" w:styleId="SidfotChar">
    <w:name w:val="Sidfot Char"/>
    <w:link w:val="Sidfot"/>
    <w:uiPriority w:val="99"/>
    <w:rsid w:val="00A84315"/>
    <w:rPr>
      <w:sz w:val="24"/>
    </w:rPr>
  </w:style>
  <w:style w:type="character" w:styleId="Olstomnmnande">
    <w:name w:val="Unresolved Mention"/>
    <w:uiPriority w:val="99"/>
    <w:semiHidden/>
    <w:unhideWhenUsed/>
    <w:rsid w:val="00921F3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D283F"/>
    <w:pPr>
      <w:ind w:left="1304"/>
    </w:pPr>
    <w:rPr>
      <w:rFonts w:ascii="Times New Roman" w:hAnsi="Times New Roman"/>
      <w:sz w:val="24"/>
    </w:rPr>
  </w:style>
  <w:style w:type="paragraph" w:styleId="Normalwebb">
    <w:name w:val="Normal (Web)"/>
    <w:basedOn w:val="Normal"/>
    <w:uiPriority w:val="99"/>
    <w:unhideWhenUsed/>
    <w:rsid w:val="00A96D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sreferens">
    <w:name w:val="annotation reference"/>
    <w:basedOn w:val="Standardstycketeckensnitt"/>
    <w:rsid w:val="00A96D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A96D12"/>
  </w:style>
  <w:style w:type="character" w:customStyle="1" w:styleId="KommentarerChar">
    <w:name w:val="Kommentarer Char"/>
    <w:basedOn w:val="Standardstycketeckensnitt"/>
    <w:link w:val="Kommentarer"/>
    <w:rsid w:val="00A96D12"/>
  </w:style>
  <w:style w:type="paragraph" w:customStyle="1" w:styleId="paragraph">
    <w:name w:val="paragraph"/>
    <w:basedOn w:val="Normal"/>
    <w:rsid w:val="002851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28514B"/>
  </w:style>
  <w:style w:type="character" w:customStyle="1" w:styleId="eop">
    <w:name w:val="eop"/>
    <w:basedOn w:val="Standardstycketeckensnitt"/>
    <w:rsid w:val="0028514B"/>
  </w:style>
  <w:style w:type="table" w:styleId="Tabellrutnt">
    <w:name w:val="Table Grid"/>
    <w:basedOn w:val="Normaltabell"/>
    <w:uiPriority w:val="59"/>
    <w:rsid w:val="00B52F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ma@sbtf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871664E6164096BD3E6C65301403" ma:contentTypeVersion="6" ma:contentTypeDescription="Create a new document." ma:contentTypeScope="" ma:versionID="d09f24f9e175e25dcba2aa582eeaf718">
  <xsd:schema xmlns:xsd="http://www.w3.org/2001/XMLSchema" xmlns:xs="http://www.w3.org/2001/XMLSchema" xmlns:p="http://schemas.microsoft.com/office/2006/metadata/properties" xmlns:ns2="b799c12a-361b-44a5-92af-77472fdef2c9" xmlns:ns3="42257f93-011b-4a49-bb0a-ed1ec65bb0f3" targetNamespace="http://schemas.microsoft.com/office/2006/metadata/properties" ma:root="true" ma:fieldsID="2f184e55b37f9416bb55a4a68057207d" ns2:_="" ns3:_="">
    <xsd:import namespace="b799c12a-361b-44a5-92af-77472fdef2c9"/>
    <xsd:import namespace="42257f93-011b-4a49-bb0a-ed1ec65b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c12a-361b-44a5-92af-77472fdef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57f93-011b-4a49-bb0a-ed1ec65bb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428AC-4139-4DCB-BBE4-9B3E24D5F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765CD7-4B45-2D43-8749-1F1A73791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27ED9-40FE-C548-B983-BDDAD901B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33149B-CEAC-4D74-9DB1-D7A421A6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9c12a-361b-44a5-92af-77472fdef2c9"/>
    <ds:schemaRef ds:uri="42257f93-011b-4a49-bb0a-ed1ec65b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765</Words>
  <Characters>5268</Characters>
  <Application>Microsoft Office Word</Application>
  <DocSecurity>0</DocSecurity>
  <Lines>43</Lines>
  <Paragraphs>12</Paragraphs>
  <ScaleCrop>false</ScaleCrop>
  <Company>Svenska Innebandyförbundet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Solna den 7 maj 2003</dc:title>
  <dc:subject/>
  <dc:creator>JanL</dc:creator>
  <cp:keywords/>
  <cp:lastModifiedBy>Emma Persson</cp:lastModifiedBy>
  <cp:revision>35</cp:revision>
  <cp:lastPrinted>2024-01-04T18:56:00Z</cp:lastPrinted>
  <dcterms:created xsi:type="dcterms:W3CDTF">2024-08-28T08:37:00Z</dcterms:created>
  <dcterms:modified xsi:type="dcterms:W3CDTF">2025-10-30T08:22:00Z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 Lindberg (SIBF)</vt:lpwstr>
  </property>
  <property fmtid="{D5CDD505-2E9C-101B-9397-08002B2CF9AE}" pid="3" name="display_urn:schemas-microsoft-com:office:office#Author">
    <vt:lpwstr>Thomas Kh Andersson (SIBF)</vt:lpwstr>
  </property>
  <property fmtid="{D5CDD505-2E9C-101B-9397-08002B2CF9AE}" pid="4" name="ContentTypeId">
    <vt:lpwstr>0x010100D8BC871664E6164096BD3E6C65301403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